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8CBC0" w14:textId="77777777" w:rsidR="00D27619" w:rsidRPr="00D27619" w:rsidRDefault="00D27619">
      <w:pPr>
        <w:rPr>
          <w:b/>
        </w:rPr>
      </w:pPr>
      <w:r w:rsidRPr="00D27619">
        <w:rPr>
          <w:b/>
        </w:rPr>
        <w:t>FRUITFUL - ( parah , Strong's H6509 )</w:t>
      </w:r>
    </w:p>
    <w:p w14:paraId="525B9FB6" w14:textId="77777777" w:rsidR="00D27619" w:rsidRDefault="00D27619">
      <w:r w:rsidRPr="00D27619">
        <w:rPr>
          <w:b/>
        </w:rPr>
        <w:t>Summary:</w:t>
      </w:r>
    </w:p>
    <w:p w14:paraId="0E9C3A26" w14:textId="77777777" w:rsidR="00D27619" w:rsidRDefault="00D27619">
      <w:r>
        <w:t>In Exodus 1:7, the Hebrew verb parah describes the supernatural expansion of the Hebrew people in Egypt, signifying the direct fulfillment of God’s creation mandate and His covenant promises to the patriarchs. Despite their foreign environment, Israel did not merely survive; they flourished and bore abundant fruit because of God's active, life-giving power. This word establishes that Israel's growth was not an accident of history, but a deliberate act of divine faithfulness.</w:t>
      </w:r>
    </w:p>
    <w:p w14:paraId="437BDD18" w14:textId="77777777" w:rsidR="00D27619" w:rsidRDefault="00D27619"/>
    <w:p w14:paraId="3035285C" w14:textId="77777777" w:rsidR="00D27619" w:rsidRDefault="00D27619">
      <w:r w:rsidRPr="00D27619">
        <w:rPr>
          <w:b/>
        </w:rPr>
        <w:t>Full Study:</w:t>
      </w:r>
    </w:p>
    <w:p w14:paraId="54945C0B" w14:textId="77777777" w:rsidR="00D27619" w:rsidRDefault="00D27619"/>
    <w:p w14:paraId="2E84AD73" w14:textId="77777777" w:rsidR="00D27619" w:rsidRPr="00D27619" w:rsidRDefault="00D27619">
      <w:pPr>
        <w:rPr>
          <w:b/>
        </w:rPr>
      </w:pPr>
      <w:r w:rsidRPr="00D27619">
        <w:rPr>
          <w:b/>
        </w:rPr>
        <w:t xml:space="preserve"> 1. Word Picture / Background</w:t>
      </w:r>
    </w:p>
    <w:p w14:paraId="7D0D94BD" w14:textId="77777777" w:rsidR="00D27619" w:rsidRDefault="00D27619">
      <w:r>
        <w:t>The root meaning of parah is deeply agricultural, evoking the image of a healthy vine, tree, or plant bearing abundant fruit. It represents the natural, healthy, and vigorous expression of life. In ancient Near Eastern culture, where survival was closely tied to harvest and offspring, a fruitful tree or a fruitful womb was the ultimate sign of divine favor and vitality. The word picture is one of life bursting forth, expanding, and yielding a rich harvest.</w:t>
      </w:r>
    </w:p>
    <w:p w14:paraId="3EC27D2A" w14:textId="77777777" w:rsidR="00D27619" w:rsidRDefault="00D27619"/>
    <w:p w14:paraId="6A1B3442" w14:textId="77777777" w:rsidR="00D27619" w:rsidRPr="00D27619" w:rsidRDefault="00D27619">
      <w:pPr>
        <w:rPr>
          <w:b/>
        </w:rPr>
      </w:pPr>
      <w:r w:rsidRPr="00D27619">
        <w:rPr>
          <w:b/>
        </w:rPr>
        <w:t xml:space="preserve"> 2. Meaning / Lexical Definition</w:t>
      </w:r>
    </w:p>
    <w:p w14:paraId="0E34ADE1" w14:textId="77777777" w:rsidR="00D27619" w:rsidRDefault="00D27619">
      <w:r>
        <w:t>The verb parah is a primitive root meaning to bear fruit, be fruitful, branch out, or flourish. In the Qal stem, as used in Exodus 1:7, it refers to the biological and numerical reproduction of humans or animals, as well as the botanical productivity of plants. It signifies the transition from potential to realized life, producing offspring that ensure the continuation and expansion of a family, tribe, or nation.</w:t>
      </w:r>
    </w:p>
    <w:p w14:paraId="7BF18EC5" w14:textId="77777777" w:rsidR="00D27619" w:rsidRDefault="00D27619"/>
    <w:p w14:paraId="6326974F" w14:textId="77777777" w:rsidR="00D27619" w:rsidRPr="00D27619" w:rsidRDefault="00D27619">
      <w:pPr>
        <w:rPr>
          <w:b/>
        </w:rPr>
      </w:pPr>
      <w:r w:rsidRPr="00D27619">
        <w:rPr>
          <w:b/>
        </w:rPr>
        <w:t xml:space="preserve"> 3. Usage and Word Pictures</w:t>
      </w:r>
    </w:p>
    <w:p w14:paraId="165A8E6E" w14:textId="77777777" w:rsidR="00D27619" w:rsidRDefault="00D27619">
      <w:r>
        <w:t>Throughout the Old Testament, parah is paired with commands and blessings of multiplication:</w:t>
      </w:r>
    </w:p>
    <w:p w14:paraId="0A849DB6" w14:textId="77777777" w:rsidR="00D27619" w:rsidRDefault="00D27619">
      <w:r>
        <w:t>• The Creation Mandate: In Genesis 1:22 and 1:28, God commands the sea creatures, birds, and mankind to "be fruitful (parah) and multiply." This establishes fruitfulness as the primary design and blessing for God's creation.</w:t>
      </w:r>
    </w:p>
    <w:p w14:paraId="346815BD" w14:textId="77777777" w:rsidR="00D27619" w:rsidRDefault="00D27619">
      <w:r>
        <w:t>• The Patriarchal Covenant: God uses parah to promise Abraham (Genesis 17:6), Isaac (Genesis 26:22), and Jacob (Genesis 28:3, 35:11) that their descendants would become exceptionally numerous.</w:t>
      </w:r>
    </w:p>
    <w:p w14:paraId="64A212AC" w14:textId="77777777" w:rsidR="00D27619" w:rsidRDefault="00D27619">
      <w:r>
        <w:t>• Agricultural Prosperity: In Isaiah 32:12, it refers to "fruitful (parah) vines," depicting peace, security, and material blessing.</w:t>
      </w:r>
    </w:p>
    <w:p w14:paraId="4F0945B1" w14:textId="77777777" w:rsidR="00D27619" w:rsidRDefault="00D27619"/>
    <w:p w14:paraId="319BE678" w14:textId="77777777" w:rsidR="00D27619" w:rsidRPr="00D27619" w:rsidRDefault="00D27619">
      <w:pPr>
        <w:rPr>
          <w:b/>
        </w:rPr>
      </w:pPr>
      <w:r w:rsidRPr="00D27619">
        <w:rPr>
          <w:b/>
        </w:rPr>
        <w:t xml:space="preserve"> 4. Theological Implications</w:t>
      </w:r>
    </w:p>
    <w:p w14:paraId="6EB77E56" w14:textId="77777777" w:rsidR="00D27619" w:rsidRDefault="00D27619">
      <w:r>
        <w:t xml:space="preserve">Theologically, parah highlights that life and growth are gifts from God. Fruitfulness is never humanly manufactured; it is a divine endowment. </w:t>
      </w:r>
    </w:p>
    <w:p w14:paraId="6C9C41D8" w14:textId="77777777" w:rsidR="00D27619" w:rsidRDefault="00D27619">
      <w:r>
        <w:t>• Fulfillment of Covenant: When Exodus uses parah, it signals to the reader that the promises made to Abraham in Genesis are actively being realized. Despite the death of Joseph and his brothers, God's covenantal program remains unstoppable.</w:t>
      </w:r>
    </w:p>
    <w:p w14:paraId="02FF48B8" w14:textId="77777777" w:rsidR="00D27619" w:rsidRDefault="00D27619">
      <w:r>
        <w:t>• Sovereignty Over Empire: Pharaoh and Egypt represented the pinnacle of human power, yet they could not suppress the life-giving word of God. The fruitfulness of Israel demonstrates that God's blessing easily overcomes hostile political forces.</w:t>
      </w:r>
    </w:p>
    <w:p w14:paraId="7AC4F358" w14:textId="77777777" w:rsidR="00D27619" w:rsidRDefault="00D27619"/>
    <w:p w14:paraId="6E36D685" w14:textId="77777777" w:rsidR="00D27619" w:rsidRPr="00D27619" w:rsidRDefault="00D27619">
      <w:pPr>
        <w:rPr>
          <w:b/>
        </w:rPr>
      </w:pPr>
      <w:r w:rsidRPr="00D27619">
        <w:rPr>
          <w:b/>
        </w:rPr>
        <w:t xml:space="preserve"> 5. Contextual Nuance in the Passage</w:t>
      </w:r>
    </w:p>
    <w:p w14:paraId="632EF63B" w14:textId="77777777" w:rsidR="00D27619" w:rsidRDefault="00D27619">
      <w:r>
        <w:t xml:space="preserve">In Exodus 1:7, parah is the first of five terms used in rapid succession to describe the explosive growth of the Hebrews: "But the children of Israel were fruitful (parah), increased abundantly (sharats), multiplied (rabah), and grew exceedingly (atsam) mighty; and the land was filled (male) with them." </w:t>
      </w:r>
    </w:p>
    <w:p w14:paraId="41A59822" w14:textId="77777777" w:rsidR="00D27619" w:rsidRDefault="00D27619">
      <w:r>
        <w:t>By using parah first, the author deliberately links Israel's current situation in Egypt back to the original creation blessing of Genesis 1:28. The Hebrew slaves were experiencing a "new creation" moment. Their growth was not standard demographic increase; it was a miraculous, hyper-abundant expansion designed to prepare them to become a nation.</w:t>
      </w:r>
    </w:p>
    <w:p w14:paraId="511470B4" w14:textId="77777777" w:rsidR="00D27619" w:rsidRDefault="00D27619"/>
    <w:p w14:paraId="302E3088" w14:textId="77777777" w:rsidR="00D27619" w:rsidRPr="00D27619" w:rsidRDefault="00D27619">
      <w:pPr>
        <w:rPr>
          <w:b/>
        </w:rPr>
      </w:pPr>
      <w:r w:rsidRPr="00D27619">
        <w:rPr>
          <w:b/>
        </w:rPr>
        <w:t xml:space="preserve"> 6. Key Uses in Other Verses (NKJV)</w:t>
      </w:r>
    </w:p>
    <w:p w14:paraId="47155714" w14:textId="77777777" w:rsidR="00D27619" w:rsidRDefault="00D27619">
      <w:r>
        <w:t>• Genesis 1:28: "Then God blessed them, and God said to them, 'Be fruitful and multiply; fill the earth and subdue it...'"</w:t>
      </w:r>
    </w:p>
    <w:p w14:paraId="4435DF48" w14:textId="77777777" w:rsidR="00D27619" w:rsidRDefault="00D27619">
      <w:r>
        <w:t>• Genesis 17:6: "I will make you exceedingly fruitful; and I will make nations of you, and kings shall come from you."</w:t>
      </w:r>
    </w:p>
    <w:p w14:paraId="5ED24303" w14:textId="77777777" w:rsidR="00D27619" w:rsidRDefault="00D27619">
      <w:r>
        <w:t>• Genesis 28:3: "May God Almighty bless you, and make you fruitful and multiply you, that you may be an assembly of peoples..."</w:t>
      </w:r>
    </w:p>
    <w:p w14:paraId="16C61183" w14:textId="77777777" w:rsidR="00D27619" w:rsidRDefault="00D27619">
      <w:r>
        <w:t>• Genesis 41:52: "and the name of the second he called Ephraim: 'For God has caused me to be fruitful in the land of my affliction.'"</w:t>
      </w:r>
    </w:p>
    <w:p w14:paraId="6C1AA1F0" w14:textId="77777777" w:rsidR="00D27619" w:rsidRDefault="00D27619">
      <w:r>
        <w:t>• Genesis 49:22: "Joseph is a fruitful bough, a fruitful bough by a well; his branches run over the wall."</w:t>
      </w:r>
    </w:p>
    <w:p w14:paraId="694692CB" w14:textId="77777777" w:rsidR="00D27619" w:rsidRDefault="00D27619"/>
    <w:p w14:paraId="1B67E453" w14:textId="77777777" w:rsidR="00D27619" w:rsidRPr="00D27619" w:rsidRDefault="00D27619">
      <w:pPr>
        <w:rPr>
          <w:b/>
        </w:rPr>
      </w:pPr>
      <w:r w:rsidRPr="00D27619">
        <w:rPr>
          <w:b/>
        </w:rPr>
        <w:t xml:space="preserve"> 7. Other Relevant Insights</w:t>
      </w:r>
    </w:p>
    <w:p w14:paraId="53C1952D" w14:textId="77777777" w:rsidR="00D27619" w:rsidRDefault="00D27619">
      <w:r>
        <w:t>In the New Testament, this Old Testament concept of physical and national fruitfulness is elevated to spiritual and ministerial fruitfulness. The Greek equivalent often used in the Septuagint for parah is auxano (to grow) or karpophoreo (to bear fruit). Jesus echoes this theme in John 15:5, where He commands His disciples to abide in Him to bear "much fruit." Just as Israel’s physical fruitfulness in Exodus 1:7 was a sign of God's covenant blessing, the believer’s spiritual fruitfulness (Galatians 5:22-23) is the primary sign of the indwelling Holy Spirit.</w:t>
      </w:r>
    </w:p>
    <w:p w14:paraId="32231F39" w14:textId="77777777" w:rsidR="00D27619" w:rsidRDefault="00D27619"/>
    <w:p w14:paraId="0A9D1E64" w14:textId="77777777" w:rsidR="00D27619" w:rsidRPr="00D27619" w:rsidRDefault="00D27619">
      <w:pPr>
        <w:rPr>
          <w:b/>
        </w:rPr>
      </w:pPr>
      <w:r w:rsidRPr="00D27619">
        <w:rPr>
          <w:b/>
        </w:rPr>
        <w:t xml:space="preserve"> 8. References</w:t>
      </w:r>
    </w:p>
    <w:p w14:paraId="44E24697" w14:textId="77777777" w:rsidR="00D27619" w:rsidRDefault="00D27619">
      <w:r>
        <w:t>• Gesenius' Hebrew-Chaldee Lexicon</w:t>
      </w:r>
    </w:p>
    <w:p w14:paraId="777E5CBA" w14:textId="77777777" w:rsidR="00D27619" w:rsidRDefault="00D27619">
      <w:r>
        <w:t>• Brown-Driver-Briggs Hebrew and English Lexicon</w:t>
      </w:r>
    </w:p>
    <w:p w14:paraId="4B53B043" w14:textId="77777777" w:rsidR="00D27619" w:rsidRDefault="00D27619">
      <w:r>
        <w:t>• Theological Wordbook of the Old Testament</w:t>
      </w:r>
    </w:p>
    <w:p w14:paraId="150FE3D4" w14:textId="77777777" w:rsidR="00D27619" w:rsidRDefault="00D27619">
      <w:r>
        <w:t>• New International Dictionary of Old Testament Theology and Exegesis</w:t>
      </w:r>
    </w:p>
    <w:p w14:paraId="008BE54A" w14:textId="1DA3E8FA" w:rsidR="004C5552" w:rsidRDefault="00D27619">
      <w:r>
        <w:t>• Harris, Archer, and Waltke, TWOT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7619"/>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ACA52"/>
  <w15:chartTrackingRefBased/>
  <w15:docId w15:val="{ED9DC288-0335-4793-84B4-312539904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7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7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619"/>
    <w:rPr>
      <w:rFonts w:eastAsiaTheme="majorEastAsia" w:cstheme="majorBidi"/>
      <w:color w:val="272727" w:themeColor="text1" w:themeTint="D8"/>
    </w:rPr>
  </w:style>
  <w:style w:type="paragraph" w:styleId="Title">
    <w:name w:val="Title"/>
    <w:basedOn w:val="Normal"/>
    <w:next w:val="Normal"/>
    <w:link w:val="TitleChar"/>
    <w:uiPriority w:val="10"/>
    <w:qFormat/>
    <w:rsid w:val="00D27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619"/>
    <w:pPr>
      <w:spacing w:before="160"/>
      <w:jc w:val="center"/>
    </w:pPr>
    <w:rPr>
      <w:i/>
      <w:iCs/>
      <w:color w:val="404040" w:themeColor="text1" w:themeTint="BF"/>
    </w:rPr>
  </w:style>
  <w:style w:type="character" w:customStyle="1" w:styleId="QuoteChar">
    <w:name w:val="Quote Char"/>
    <w:basedOn w:val="DefaultParagraphFont"/>
    <w:link w:val="Quote"/>
    <w:uiPriority w:val="29"/>
    <w:rsid w:val="00D27619"/>
    <w:rPr>
      <w:i/>
      <w:iCs/>
      <w:color w:val="404040" w:themeColor="text1" w:themeTint="BF"/>
    </w:rPr>
  </w:style>
  <w:style w:type="paragraph" w:styleId="ListParagraph">
    <w:name w:val="List Paragraph"/>
    <w:basedOn w:val="Normal"/>
    <w:uiPriority w:val="34"/>
    <w:qFormat/>
    <w:rsid w:val="00D27619"/>
    <w:pPr>
      <w:ind w:left="720"/>
      <w:contextualSpacing/>
    </w:pPr>
  </w:style>
  <w:style w:type="character" w:styleId="IntenseEmphasis">
    <w:name w:val="Intense Emphasis"/>
    <w:basedOn w:val="DefaultParagraphFont"/>
    <w:uiPriority w:val="21"/>
    <w:qFormat/>
    <w:rsid w:val="00D27619"/>
    <w:rPr>
      <w:i/>
      <w:iCs/>
      <w:color w:val="2E74B5" w:themeColor="accent1" w:themeShade="BF"/>
    </w:rPr>
  </w:style>
  <w:style w:type="paragraph" w:styleId="IntenseQuote">
    <w:name w:val="Intense Quote"/>
    <w:basedOn w:val="Normal"/>
    <w:next w:val="Normal"/>
    <w:link w:val="IntenseQuoteChar"/>
    <w:uiPriority w:val="30"/>
    <w:qFormat/>
    <w:rsid w:val="00D276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7619"/>
    <w:rPr>
      <w:i/>
      <w:iCs/>
      <w:color w:val="2E74B5" w:themeColor="accent1" w:themeShade="BF"/>
    </w:rPr>
  </w:style>
  <w:style w:type="character" w:styleId="IntenseReference">
    <w:name w:val="Intense Reference"/>
    <w:basedOn w:val="DefaultParagraphFont"/>
    <w:uiPriority w:val="32"/>
    <w:qFormat/>
    <w:rsid w:val="00D276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746</Words>
  <Characters>4253</Characters>
  <Application>Microsoft Office Word</Application>
  <DocSecurity>0</DocSecurity>
  <Lines>35</Lines>
  <Paragraphs>9</Paragraphs>
  <ScaleCrop>false</ScaleCrop>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