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5C83" w14:textId="77777777" w:rsidR="00D111FB" w:rsidRPr="00D111FB" w:rsidRDefault="00D111FB">
      <w:pPr>
        <w:rPr>
          <w:b/>
        </w:rPr>
      </w:pPr>
      <w:r w:rsidRPr="00D111FB">
        <w:rPr>
          <w:b/>
        </w:rPr>
        <w:t>REMEMBERED - ( zakar , Strong's H2142 )</w:t>
      </w:r>
    </w:p>
    <w:p w14:paraId="609890B0" w14:textId="77777777" w:rsidR="00D111FB" w:rsidRDefault="00D111FB">
      <w:r w:rsidRPr="00D111FB">
        <w:rPr>
          <w:b/>
        </w:rPr>
        <w:t>Summary:</w:t>
      </w:r>
    </w:p>
    <w:p w14:paraId="67E7AA83" w14:textId="77777777" w:rsidR="00D111FB" w:rsidRDefault="00D111FB">
      <w:r>
        <w:t>In the Old Testament, when God "remembers," it is not a cognitive retrieval of forgotten information, but a decisive turning of His attention to act on behalf of His people in accordance with His covenant promises. In Exodus 2:24, God's "remembering" is the turning point of the Exodus narrative, where His compassion meets His covenantal obligation, initiating the deliverance of Israel from Egypt. It signifies that the period of waiting is over and the time for redemptive action has arrived.</w:t>
      </w:r>
    </w:p>
    <w:p w14:paraId="3F020F0F" w14:textId="77777777" w:rsidR="00D111FB" w:rsidRDefault="00D111FB"/>
    <w:p w14:paraId="5CA73CCB" w14:textId="77777777" w:rsidR="00D111FB" w:rsidRDefault="00D111FB">
      <w:r w:rsidRPr="00D111FB">
        <w:rPr>
          <w:b/>
        </w:rPr>
        <w:t>Full Study:</w:t>
      </w:r>
    </w:p>
    <w:p w14:paraId="63D29536" w14:textId="77777777" w:rsidR="00D111FB" w:rsidRDefault="00D111FB"/>
    <w:p w14:paraId="118FDBE7" w14:textId="77777777" w:rsidR="00D111FB" w:rsidRPr="00D111FB" w:rsidRDefault="00D111FB">
      <w:pPr>
        <w:rPr>
          <w:b/>
        </w:rPr>
      </w:pPr>
      <w:r w:rsidRPr="00D111FB">
        <w:rPr>
          <w:b/>
        </w:rPr>
        <w:t>1. Word Picture / Background</w:t>
      </w:r>
    </w:p>
    <w:p w14:paraId="7EC8B154" w14:textId="77777777" w:rsidR="00D111FB" w:rsidRDefault="00D111FB">
      <w:r>
        <w:t>The Hebrew root zakar is deeply connected to the ancient Near Eastern concepts of memorial, marking, and public declaration. In ancient treaty contexts, covenants were preserved on stone tablets or written scrolls that were regularly read aloud so that both parties would "remember" their obligations. To remember was to bring a past commitment into the active reality of the present. Additionally, the noun form (zeker) refers to a memorial, name, or remembrance. Thus, zakar carries a physical and vocal quality; it is not a silent, internal thought process but an active, spoken, and visible engagement with a promise.</w:t>
      </w:r>
    </w:p>
    <w:p w14:paraId="06BE0729" w14:textId="77777777" w:rsidR="00D111FB" w:rsidRDefault="00D111FB"/>
    <w:p w14:paraId="0D8737FF" w14:textId="77777777" w:rsidR="00D111FB" w:rsidRPr="00D111FB" w:rsidRDefault="00D111FB">
      <w:pPr>
        <w:rPr>
          <w:b/>
        </w:rPr>
      </w:pPr>
      <w:r w:rsidRPr="00D111FB">
        <w:rPr>
          <w:b/>
        </w:rPr>
        <w:t>2. Meaning / Lexical Definition</w:t>
      </w:r>
    </w:p>
    <w:p w14:paraId="7E436068" w14:textId="77777777" w:rsidR="00D111FB" w:rsidRDefault="00D111FB">
      <w:r>
        <w:t xml:space="preserve">The verb zakar primarily means to recall, call to mind, mention, or recount. In the Qal stem (the simple active voice used in Exodus 2:24), it denotes thinking about someone or something with loving concern, leading to corresponding action. It does not imply that the subject had previously forgotten and suddenly recollected. Rather, it means to mark a specific moment to act on behalf of the object of remembrance. </w:t>
      </w:r>
    </w:p>
    <w:p w14:paraId="346A8B6E" w14:textId="77777777" w:rsidR="00D111FB" w:rsidRDefault="00D111FB"/>
    <w:p w14:paraId="55920451" w14:textId="77777777" w:rsidR="00D111FB" w:rsidRPr="00D111FB" w:rsidRDefault="00D111FB">
      <w:pPr>
        <w:rPr>
          <w:b/>
        </w:rPr>
      </w:pPr>
      <w:r w:rsidRPr="00D111FB">
        <w:rPr>
          <w:b/>
        </w:rPr>
        <w:t>3. Usage and Word Pictures</w:t>
      </w:r>
    </w:p>
    <w:p w14:paraId="20551AC2" w14:textId="77777777" w:rsidR="00D111FB" w:rsidRDefault="00D111FB">
      <w:r>
        <w:t>Throughout the Old Testament, the word is used in several distinct ways:</w:t>
      </w:r>
    </w:p>
    <w:p w14:paraId="650FC130" w14:textId="77777777" w:rsidR="00D111FB" w:rsidRDefault="00D111FB">
      <w:r>
        <w:t>• Divine Remembering: When God remembers, it is always a prelude to salvation, mercy, or judgment. For example, God remembered Noah in the ark and made the waters recede (Genesis 8:1). He remembered Abraham and rescued Lot from Sodom (Genesis 19:29). He remembered Rachel and opened her womb (Genesis 30:22). In each case, "remembered" is followed immediately by a dramatic, life-giving action.</w:t>
      </w:r>
    </w:p>
    <w:p w14:paraId="1DD461FC" w14:textId="77777777" w:rsidR="00D111FB" w:rsidRDefault="00D111FB">
      <w:r>
        <w:t>• Human Remembering: When humans are commanded to remember, it involves active obedience, liturgical worship, and moral loyalty. To remember the Sabbath (Exodus 20:8) or to remember the covenant (1 Chronicles 16:15) means to live in obedience to those realities. Conversely, to "forget" God is to fall into idolatry and disobedience.</w:t>
      </w:r>
    </w:p>
    <w:p w14:paraId="112AB331" w14:textId="77777777" w:rsidR="00D111FB" w:rsidRDefault="00D111FB"/>
    <w:p w14:paraId="777E4D2C" w14:textId="77777777" w:rsidR="00D111FB" w:rsidRPr="00D111FB" w:rsidRDefault="00D111FB">
      <w:pPr>
        <w:rPr>
          <w:b/>
        </w:rPr>
      </w:pPr>
      <w:r w:rsidRPr="00D111FB">
        <w:rPr>
          <w:b/>
        </w:rPr>
        <w:t>4. Theological Implications</w:t>
      </w:r>
    </w:p>
    <w:p w14:paraId="29FEBA8B" w14:textId="77777777" w:rsidR="00D111FB" w:rsidRDefault="00D111FB">
      <w:r>
        <w:t xml:space="preserve">The theological significance of zakar rests on God’s faithfulness and immutability. Because God is omniscient, He cannot literally forget. Therefore, "remembering" is an anthropomorphism—a human term used to describe God’s timely intervention. It highlights that God's actions are never arbitrary; they are anchored in His historical promises. </w:t>
      </w:r>
    </w:p>
    <w:p w14:paraId="42E9476A" w14:textId="77777777" w:rsidR="00D111FB" w:rsidRDefault="00D111FB">
      <w:r>
        <w:t>The mention of the covenant "with Abraham, with Isaac, and with Jacob" in Exodus 2:24 grounds Israel's salvation in the unconditional promises of Genesis. God does not rescue Israel because they are righteous or powerful, but because He bound Himself to them by an oath. His character compels Him to act when the conditions of the covenant require His intervention.</w:t>
      </w:r>
    </w:p>
    <w:p w14:paraId="72CA013A" w14:textId="77777777" w:rsidR="00D111FB" w:rsidRDefault="00D111FB"/>
    <w:p w14:paraId="2B76F21C" w14:textId="77777777" w:rsidR="00D111FB" w:rsidRPr="00D111FB" w:rsidRDefault="00D111FB">
      <w:pPr>
        <w:rPr>
          <w:b/>
        </w:rPr>
      </w:pPr>
      <w:r w:rsidRPr="00D111FB">
        <w:rPr>
          <w:b/>
        </w:rPr>
        <w:t>5. Contextual Nuance in the Passage</w:t>
      </w:r>
    </w:p>
    <w:p w14:paraId="0B544F27" w14:textId="77777777" w:rsidR="00D111FB" w:rsidRDefault="00D111FB">
      <w:r>
        <w:t xml:space="preserve">In Exodus 2:23-25, a series of four rapid-fire verbs describes God's response to Israel's suffering under Egyptian bondage: He "heard" their groaning, He "remembered" His covenant, He "looked" upon them, and He "acknowledged" (or "knew") them. </w:t>
      </w:r>
    </w:p>
    <w:p w14:paraId="6E98B796" w14:textId="77777777" w:rsidR="00D111FB" w:rsidRDefault="00D111FB">
      <w:r>
        <w:t>Within this literary structure, "remembered" serves as the legal and covenantal catalyst. The groaning of the Israelites went up to God, but it was the covenant that triggered His rescue operation. It connects the patriarchal narratives of Genesis directly to the national redemption of Exodus. The transition from Israel's silent suffering to their active deliverance begins the moment God "remembers."</w:t>
      </w:r>
    </w:p>
    <w:p w14:paraId="56609F7C" w14:textId="77777777" w:rsidR="00D111FB" w:rsidRDefault="00D111FB"/>
    <w:p w14:paraId="6719AF8D" w14:textId="77777777" w:rsidR="00D111FB" w:rsidRPr="00D111FB" w:rsidRDefault="00D111FB">
      <w:pPr>
        <w:rPr>
          <w:b/>
        </w:rPr>
      </w:pPr>
      <w:r w:rsidRPr="00D111FB">
        <w:rPr>
          <w:b/>
        </w:rPr>
        <w:t>6. Key Uses in Other Verses (NKJV)</w:t>
      </w:r>
    </w:p>
    <w:p w14:paraId="7DC17991" w14:textId="77777777" w:rsidR="00D111FB" w:rsidRDefault="00D111FB">
      <w:r>
        <w:t>• Genesis 8:1 - "Then God remembered Noah, and every living thing, and all the animals that were with him in the ark."</w:t>
      </w:r>
    </w:p>
    <w:p w14:paraId="1B252876" w14:textId="77777777" w:rsidR="00D111FB" w:rsidRDefault="00D111FB">
      <w:r>
        <w:t>• Genesis 9:15 - "and I will remember My covenant which is between Me and you and every living creature of all flesh..."</w:t>
      </w:r>
    </w:p>
    <w:p w14:paraId="5CC90891" w14:textId="77777777" w:rsidR="00D111FB" w:rsidRDefault="00D111FB">
      <w:r>
        <w:t>• Genesis 19:29 - "And it came to pass, when God destroyed the cities of the plain, that God remembered Abraham, and sent Lot out of the midst of the overthrow..."</w:t>
      </w:r>
    </w:p>
    <w:p w14:paraId="59EE1181" w14:textId="77777777" w:rsidR="00D111FB" w:rsidRDefault="00D111FB">
      <w:r>
        <w:t>• Exodus 6:5 - "And I have also heard the groaning of the children of Israel whom the Egyptians keep in bondage, and I have remembered My covenant."</w:t>
      </w:r>
    </w:p>
    <w:p w14:paraId="4E270BE5" w14:textId="77777777" w:rsidR="00D111FB" w:rsidRDefault="00D111FB">
      <w:r>
        <w:t>• Psalm 105:42 - "For He remembered His holy promise, And Abraham His servant."</w:t>
      </w:r>
    </w:p>
    <w:p w14:paraId="5E457E80" w14:textId="77777777" w:rsidR="00D111FB" w:rsidRDefault="00D111FB"/>
    <w:p w14:paraId="272433F7" w14:textId="77777777" w:rsidR="00D111FB" w:rsidRPr="00D111FB" w:rsidRDefault="00D111FB">
      <w:pPr>
        <w:rPr>
          <w:b/>
        </w:rPr>
      </w:pPr>
      <w:r w:rsidRPr="00D111FB">
        <w:rPr>
          <w:b/>
        </w:rPr>
        <w:t>7. Other Relevant Insights</w:t>
      </w:r>
    </w:p>
    <w:p w14:paraId="3641E2DC" w14:textId="77777777" w:rsidR="00D111FB" w:rsidRDefault="00D111FB">
      <w:r>
        <w:t>For those preparing a sermon or lesson, this passage offers profound pastoral encouragement regarding the timing of God. To human senses, the 400 years of Egyptian silence seemed like divine forgetfulness. Yet, zakar demonstrates that God's timing is precise. He did not forget His people; He was waiting for the appointed time to display His redemptive power. When believers feel forgotten by God during prolonged trials, the biblical use of zakar reassures them that God’s covenantal commitments to them in Christ are permanently engraved before Him, waiting for the perfect moment of divine action.</w:t>
      </w:r>
    </w:p>
    <w:p w14:paraId="203ECDFC" w14:textId="77777777" w:rsidR="00D111FB" w:rsidRDefault="00D111FB"/>
    <w:p w14:paraId="1D52D53B" w14:textId="77777777" w:rsidR="00D111FB" w:rsidRPr="00D111FB" w:rsidRDefault="00D111FB">
      <w:pPr>
        <w:rPr>
          <w:b/>
        </w:rPr>
      </w:pPr>
      <w:r w:rsidRPr="00D111FB">
        <w:rPr>
          <w:b/>
        </w:rPr>
        <w:t>8. References</w:t>
      </w:r>
    </w:p>
    <w:p w14:paraId="3FC5B8EB" w14:textId="77777777" w:rsidR="00D111FB" w:rsidRDefault="00D111FB">
      <w:r>
        <w:t>- Brown, Driver, Briggs Hebrew and English Lexicon</w:t>
      </w:r>
    </w:p>
    <w:p w14:paraId="6DC83516" w14:textId="77777777" w:rsidR="00D111FB" w:rsidRDefault="00D111FB">
      <w:r>
        <w:t>- Theological Wordbook of the Old Testament</w:t>
      </w:r>
    </w:p>
    <w:p w14:paraId="03F0EAF6" w14:textId="77777777" w:rsidR="00D111FB" w:rsidRDefault="00D111FB">
      <w:r>
        <w:t>- Hebrew and Aramaic Lexicon of the Old Testament</w:t>
      </w:r>
    </w:p>
    <w:p w14:paraId="6089D062" w14:textId="77777777" w:rsidR="00D111FB" w:rsidRDefault="00D111FB">
      <w:r>
        <w:t>- New International Dictionary of Old Testament Theology and Exegesis</w:t>
      </w:r>
    </w:p>
    <w:p w14:paraId="7BFAD042" w14:textId="220C2B47" w:rsidR="004C5552" w:rsidRDefault="00D111FB">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11FB"/>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3B60"/>
  <w15:chartTrackingRefBased/>
  <w15:docId w15:val="{A862B70C-EE84-4ADE-ADB3-3D4B3D13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FB"/>
    <w:rPr>
      <w:rFonts w:eastAsiaTheme="majorEastAsia" w:cstheme="majorBidi"/>
      <w:color w:val="272727" w:themeColor="text1" w:themeTint="D8"/>
    </w:rPr>
  </w:style>
  <w:style w:type="paragraph" w:styleId="Title">
    <w:name w:val="Title"/>
    <w:basedOn w:val="Normal"/>
    <w:next w:val="Normal"/>
    <w:link w:val="TitleChar"/>
    <w:uiPriority w:val="10"/>
    <w:qFormat/>
    <w:rsid w:val="00D1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FB"/>
    <w:pPr>
      <w:spacing w:before="160"/>
      <w:jc w:val="center"/>
    </w:pPr>
    <w:rPr>
      <w:i/>
      <w:iCs/>
      <w:color w:val="404040" w:themeColor="text1" w:themeTint="BF"/>
    </w:rPr>
  </w:style>
  <w:style w:type="character" w:customStyle="1" w:styleId="QuoteChar">
    <w:name w:val="Quote Char"/>
    <w:basedOn w:val="DefaultParagraphFont"/>
    <w:link w:val="Quote"/>
    <w:uiPriority w:val="29"/>
    <w:rsid w:val="00D111FB"/>
    <w:rPr>
      <w:i/>
      <w:iCs/>
      <w:color w:val="404040" w:themeColor="text1" w:themeTint="BF"/>
    </w:rPr>
  </w:style>
  <w:style w:type="paragraph" w:styleId="ListParagraph">
    <w:name w:val="List Paragraph"/>
    <w:basedOn w:val="Normal"/>
    <w:uiPriority w:val="34"/>
    <w:qFormat/>
    <w:rsid w:val="00D111FB"/>
    <w:pPr>
      <w:ind w:left="720"/>
      <w:contextualSpacing/>
    </w:pPr>
  </w:style>
  <w:style w:type="character" w:styleId="IntenseEmphasis">
    <w:name w:val="Intense Emphasis"/>
    <w:basedOn w:val="DefaultParagraphFont"/>
    <w:uiPriority w:val="21"/>
    <w:qFormat/>
    <w:rsid w:val="00D111FB"/>
    <w:rPr>
      <w:i/>
      <w:iCs/>
      <w:color w:val="2E74B5" w:themeColor="accent1" w:themeShade="BF"/>
    </w:rPr>
  </w:style>
  <w:style w:type="paragraph" w:styleId="IntenseQuote">
    <w:name w:val="Intense Quote"/>
    <w:basedOn w:val="Normal"/>
    <w:next w:val="Normal"/>
    <w:link w:val="IntenseQuoteChar"/>
    <w:uiPriority w:val="30"/>
    <w:qFormat/>
    <w:rsid w:val="00D111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1FB"/>
    <w:rPr>
      <w:i/>
      <w:iCs/>
      <w:color w:val="2E74B5" w:themeColor="accent1" w:themeShade="BF"/>
    </w:rPr>
  </w:style>
  <w:style w:type="character" w:styleId="IntenseReference">
    <w:name w:val="Intense Reference"/>
    <w:basedOn w:val="DefaultParagraphFont"/>
    <w:uiPriority w:val="32"/>
    <w:qFormat/>
    <w:rsid w:val="00D111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