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68D96" w14:textId="1D361BAF" w:rsidR="004C5552" w:rsidRPr="00551BF8" w:rsidRDefault="00551BF8">
      <w:pPr>
        <w:rPr>
          <w:b/>
        </w:rPr>
      </w:pPr>
      <w:r w:rsidRPr="00551BF8">
        <w:rPr>
          <w:b/>
        </w:rPr>
        <w:t>[INCONSISTENCY DETECTED: Strong's H1573 corresponds to the Hebrew word '</w:t>
      </w:r>
      <w:proofErr w:type="spellStart"/>
      <w:r w:rsidRPr="00551BF8">
        <w:rPr>
          <w:b/>
        </w:rPr>
        <w:t>gome</w:t>
      </w:r>
      <w:proofErr w:type="spellEnd"/>
      <w:r w:rsidRPr="00551BF8">
        <w:rPr>
          <w:b/>
        </w:rPr>
        <w:t>' (bulrush/papyrus), but the English NKJV word in Exodus 2:3 is 'ark' (</w:t>
      </w:r>
      <w:proofErr w:type="spellStart"/>
      <w:r w:rsidRPr="00551BF8">
        <w:rPr>
          <w:b/>
        </w:rPr>
        <w:t>tebah</w:t>
      </w:r>
      <w:proofErr w:type="spellEnd"/>
      <w:r w:rsidRPr="00551BF8">
        <w:rPr>
          <w:b/>
        </w:rPr>
        <w:t>, H8392), while the bulrushes correspond to H1573.]</w:t>
      </w:r>
    </w:p>
    <w:sectPr w:rsidR="004C5552" w:rsidRPr="00551B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BF8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51BF8"/>
    <w:rsid w:val="0057165E"/>
    <w:rsid w:val="00594655"/>
    <w:rsid w:val="005E6C17"/>
    <w:rsid w:val="0062363D"/>
    <w:rsid w:val="00637AF7"/>
    <w:rsid w:val="0068296A"/>
    <w:rsid w:val="006B520A"/>
    <w:rsid w:val="006D562B"/>
    <w:rsid w:val="006F7E0F"/>
    <w:rsid w:val="00707F07"/>
    <w:rsid w:val="00722DFD"/>
    <w:rsid w:val="00723C8B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9259D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71A0E"/>
  <w15:chartTrackingRefBased/>
  <w15:docId w15:val="{045F6395-D048-4B6F-A56E-8001E1963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1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1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1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1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1B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1B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1B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1B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1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1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1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1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1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1B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1B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1BF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1BF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1BF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1BF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2026-08-14T09:55:00Z</dcterms:created>
  <dcterms:modified xsi:type="dcterms:W3CDTF">2026-08-14T09:55:00Z</dcterms:modified>
</cp:coreProperties>
</file>