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259B" w14:textId="77777777" w:rsidR="00A23C4D" w:rsidRPr="00A23C4D" w:rsidRDefault="00A23C4D">
      <w:pPr>
        <w:rPr>
          <w:b/>
        </w:rPr>
      </w:pPr>
      <w:r w:rsidRPr="00A23C4D">
        <w:rPr>
          <w:b/>
        </w:rPr>
        <w:t>HOOF - ( parsah , Strong's H6541 )</w:t>
      </w:r>
    </w:p>
    <w:p w14:paraId="4AC7E749" w14:textId="77777777" w:rsidR="00A23C4D" w:rsidRDefault="00A23C4D">
      <w:r w:rsidRPr="00A23C4D">
        <w:rPr>
          <w:b/>
        </w:rPr>
        <w:t>Summary:</w:t>
      </w:r>
    </w:p>
    <w:p w14:paraId="2F0F51AE" w14:textId="77777777" w:rsidR="00A23C4D" w:rsidRDefault="00A23C4D">
      <w:r>
        <w:t>In Exodus 10:26, the Hebrew word parsah refers to the cloven hoof of a beast of burden or livestock. In this context, Moses uses the term idiomatically to declare an absolute, uncompromising departure from Egypt. Not a single hoof—representing the smallest, most insignificant part of their wealth and herds—would remain under Pharaoh's control. It serves as a powerful statement of total redemption, complete consecration, and the absolute sovereignty of Yahweh over His people and their possessions.</w:t>
      </w:r>
    </w:p>
    <w:p w14:paraId="6E124EF7" w14:textId="77777777" w:rsidR="00A23C4D" w:rsidRDefault="00A23C4D"/>
    <w:p w14:paraId="074D9F68" w14:textId="77777777" w:rsidR="00A23C4D" w:rsidRDefault="00A23C4D">
      <w:r w:rsidRPr="00A23C4D">
        <w:rPr>
          <w:b/>
        </w:rPr>
        <w:t>Full Study:</w:t>
      </w:r>
    </w:p>
    <w:p w14:paraId="5400A0B5" w14:textId="77777777" w:rsidR="00A23C4D" w:rsidRDefault="00A23C4D"/>
    <w:p w14:paraId="31C11374" w14:textId="77777777" w:rsidR="00A23C4D" w:rsidRPr="00A23C4D" w:rsidRDefault="00A23C4D">
      <w:pPr>
        <w:rPr>
          <w:b/>
        </w:rPr>
      </w:pPr>
      <w:r w:rsidRPr="00A23C4D">
        <w:rPr>
          <w:b/>
        </w:rPr>
        <w:t>1. Word Picture / Background</w:t>
      </w:r>
    </w:p>
    <w:p w14:paraId="46DC09BF" w14:textId="77777777" w:rsidR="00A23C4D" w:rsidRDefault="00A23C4D">
      <w:r>
        <w:t>The noun parsah is derived from the verb paras (H6537), which means to split, divide, or break in pieces. This etymological root refers directly to the divided or cloven nature of the hoof characteristic of clean animals. In ancient Near Eastern pastoral culture, livestock represented wealth, survival, and religious sacrifice. The hoof was the contact point between the beast and the earth, carrying the animal through its labors. Historically, to mention the "hoof" was to speak of the animal's mobility and existence; without its hooves, a beast of burden was useless.</w:t>
      </w:r>
    </w:p>
    <w:p w14:paraId="6E03030D" w14:textId="77777777" w:rsidR="00A23C4D" w:rsidRDefault="00A23C4D"/>
    <w:p w14:paraId="79E022A8" w14:textId="77777777" w:rsidR="00A23C4D" w:rsidRPr="00A23C4D" w:rsidRDefault="00A23C4D">
      <w:pPr>
        <w:rPr>
          <w:b/>
        </w:rPr>
      </w:pPr>
      <w:r w:rsidRPr="00A23C4D">
        <w:rPr>
          <w:b/>
        </w:rPr>
        <w:t>2. Meaning / Lexical Definition</w:t>
      </w:r>
    </w:p>
    <w:p w14:paraId="56DA80D8" w14:textId="77777777" w:rsidR="00A23C4D" w:rsidRDefault="00A23C4D">
      <w:r>
        <w:t>• Parsah refers to a hoof, specifically the cloven hoof of cattle, sheep, and goats, or the solid hoof of horses. The primary semantic definition is the horny sheath encasing the toes of ungulate mammals. In Levitical dietary laws, the splitting of the hoof is a primary diagnostic marker for identifying clean animals that may be eaten or sacrificed.</w:t>
      </w:r>
    </w:p>
    <w:p w14:paraId="320CEA12" w14:textId="77777777" w:rsidR="00A23C4D" w:rsidRDefault="00A23C4D"/>
    <w:p w14:paraId="29B10DF0" w14:textId="77777777" w:rsidR="00A23C4D" w:rsidRPr="00A23C4D" w:rsidRDefault="00A23C4D">
      <w:pPr>
        <w:rPr>
          <w:b/>
        </w:rPr>
      </w:pPr>
      <w:r w:rsidRPr="00A23C4D">
        <w:rPr>
          <w:b/>
        </w:rPr>
        <w:t>3. Usage and Word Pictures</w:t>
      </w:r>
    </w:p>
    <w:p w14:paraId="4460EC60" w14:textId="77777777" w:rsidR="00A23C4D" w:rsidRDefault="00A23C4D">
      <w:r>
        <w:t>• Idiomatic Totalization: In Exodus 10:26, parsah functions synecdochically, where a part represents the whole. Saying "not a hoof shall be left behind" means not a single animal, down to the last sheep or goat, will remain in Egypt.</w:t>
      </w:r>
    </w:p>
    <w:p w14:paraId="10005399" w14:textId="77777777" w:rsidR="00A23C4D" w:rsidRDefault="00A23C4D">
      <w:r>
        <w:t>• Military and Speed Imagery: In other passages, such as Isaiah 5:28 ("their horses’ hooves will be like flint") and Jeremiah 47:3 ("the noise of the stamping hooves of his strong horses"), the word depicts the strength, speed, and unstoppable advance of invading armies.</w:t>
      </w:r>
    </w:p>
    <w:p w14:paraId="0514C2D8" w14:textId="77777777" w:rsidR="00A23C4D" w:rsidRDefault="00A23C4D">
      <w:r>
        <w:t>• Cleanness and Separation: In Leviticus 11 and Deuteronomy 14, the dividing of the parsah represents the physical distinction of clean animals, symbolizing the holiness and separation of Israel from the surrounding nations.</w:t>
      </w:r>
    </w:p>
    <w:p w14:paraId="36B6F5F4" w14:textId="77777777" w:rsidR="00A23C4D" w:rsidRDefault="00A23C4D"/>
    <w:p w14:paraId="23A13304" w14:textId="77777777" w:rsidR="00A23C4D" w:rsidRPr="00A23C4D" w:rsidRDefault="00A23C4D">
      <w:pPr>
        <w:rPr>
          <w:b/>
        </w:rPr>
      </w:pPr>
      <w:r w:rsidRPr="00A23C4D">
        <w:rPr>
          <w:b/>
        </w:rPr>
        <w:t>4. Theological Implications</w:t>
      </w:r>
    </w:p>
    <w:p w14:paraId="7356CE2E" w14:textId="77777777" w:rsidR="00A23C4D" w:rsidRDefault="00A23C4D">
      <w:r>
        <w:t>• Complete Redemption: Yahweh does not negotiate partial deliverance. Redemption is total; God claims ownership of His people's souls, physical bodies, families, and material assets.</w:t>
      </w:r>
    </w:p>
    <w:p w14:paraId="2E5F3FA7" w14:textId="77777777" w:rsidR="00A23C4D" w:rsidRDefault="00A23C4D">
      <w:r>
        <w:t>• Stewardship and Worship: The livestock were necessary for sacrifices to Yahweh. Leaving even one hoof behind would mean withholding something that belonged to God for His worship.</w:t>
      </w:r>
    </w:p>
    <w:p w14:paraId="6EBA46D7" w14:textId="77777777" w:rsidR="00A23C4D" w:rsidRDefault="00A23C4D">
      <w:r>
        <w:t>• No Compromise with the World: Pharaoh repeatedly tried to negotiate compromises—first suggesting only the men go, then letting the families go but leaving the flocks. Moses' refusal highlights that God's people must make no compromise with the systems of bondage.</w:t>
      </w:r>
    </w:p>
    <w:p w14:paraId="5CB74535" w14:textId="77777777" w:rsidR="00A23C4D" w:rsidRDefault="00A23C4D"/>
    <w:p w14:paraId="1D59CD99" w14:textId="77777777" w:rsidR="00A23C4D" w:rsidRPr="00A23C4D" w:rsidRDefault="00A23C4D">
      <w:pPr>
        <w:rPr>
          <w:b/>
        </w:rPr>
      </w:pPr>
      <w:r w:rsidRPr="00A23C4D">
        <w:rPr>
          <w:b/>
        </w:rPr>
        <w:t>5. Contextual Nuance in the Passage</w:t>
      </w:r>
    </w:p>
    <w:p w14:paraId="67C9BD44" w14:textId="77777777" w:rsidR="00A23C4D" w:rsidRDefault="00A23C4D">
      <w:r>
        <w:t>Exodus 10:26 occurs during the plague of darkness, the ninth plague. Pharaoh attempts to bargain: "Go, serve the Lord; only let your flocks and your herds be kept back" (v. 24). Moses' response is uncompromising. He demands that Pharaoh not only let their herds go but even provide sacrifices. The use of parsah here is sharp and absolute. By saying "not a hoof shall be left," Moses shuts down all further negotiation, showing that Israel's departure would be absolute and immediate.</w:t>
      </w:r>
    </w:p>
    <w:p w14:paraId="50C217F5" w14:textId="77777777" w:rsidR="00A23C4D" w:rsidRDefault="00A23C4D"/>
    <w:p w14:paraId="360FB692" w14:textId="77777777" w:rsidR="00A23C4D" w:rsidRPr="00A23C4D" w:rsidRDefault="00A23C4D">
      <w:pPr>
        <w:rPr>
          <w:b/>
        </w:rPr>
      </w:pPr>
      <w:r w:rsidRPr="00A23C4D">
        <w:rPr>
          <w:b/>
        </w:rPr>
        <w:t>6. Key Uses in Other Verses (NKJV)</w:t>
      </w:r>
    </w:p>
    <w:p w14:paraId="66059A26" w14:textId="77777777" w:rsidR="00A23C4D" w:rsidRDefault="00A23C4D">
      <w:r>
        <w:t>• Leviticus 11:3 - "Whatever divides the hoof, having cloven hooves and chewing the cud among the animals, that you may eat."</w:t>
      </w:r>
    </w:p>
    <w:p w14:paraId="58000D8E" w14:textId="77777777" w:rsidR="00A23C4D" w:rsidRDefault="00A23C4D">
      <w:r>
        <w:t>• Deuteronomy 14:6 - "And every animal that divides the hoof, having the hoof split into two parts, and that chews the cud among the animals, you may eat."</w:t>
      </w:r>
    </w:p>
    <w:p w14:paraId="7DCD56D7" w14:textId="77777777" w:rsidR="00A23C4D" w:rsidRDefault="00A23C4D">
      <w:r>
        <w:t>• Isaiah 5:28 - "Whose arrows are sharp, and all their bows bent; their horses’ hooves will be like flint, and their wheels like a whirlwind."</w:t>
      </w:r>
    </w:p>
    <w:p w14:paraId="050165B9" w14:textId="77777777" w:rsidR="00A23C4D" w:rsidRDefault="00A23C4D">
      <w:r>
        <w:t>• Jeremiah 47:3 - "At the noise of the stamping hooves of his strong horses, at the rushing of his chariots, at the rumbling of his wheels, the fathers will not look back for their children, lacking courage,"</w:t>
      </w:r>
    </w:p>
    <w:p w14:paraId="48B2DDD1" w14:textId="77777777" w:rsidR="00A23C4D" w:rsidRDefault="00A23C4D">
      <w:r>
        <w:t>• Micah 4:13 - "Arise and thresh, O daughter of Zion; for I will make your horn iron, and I will make your hooves bronze..."</w:t>
      </w:r>
    </w:p>
    <w:p w14:paraId="0CD45904" w14:textId="77777777" w:rsidR="00A23C4D" w:rsidRDefault="00A23C4D"/>
    <w:p w14:paraId="2A2E9CF1" w14:textId="77777777" w:rsidR="00A23C4D" w:rsidRPr="00A23C4D" w:rsidRDefault="00A23C4D">
      <w:pPr>
        <w:rPr>
          <w:b/>
        </w:rPr>
      </w:pPr>
      <w:r w:rsidRPr="00A23C4D">
        <w:rPr>
          <w:b/>
        </w:rPr>
        <w:t>7. Other Relevant Insights</w:t>
      </w:r>
    </w:p>
    <w:p w14:paraId="69CDAA71" w14:textId="77777777" w:rsidR="00A23C4D" w:rsidRDefault="00A23C4D">
      <w:r>
        <w:t>• The contrast between Pharaoh’s attempts to negotiate and Moses' absolute demand teaches a timeless principle about discipleship. True worship requires holding nothing back from God.</w:t>
      </w:r>
    </w:p>
    <w:p w14:paraId="5AC2292A" w14:textId="77777777" w:rsidR="00A23C4D" w:rsidRDefault="00A23C4D">
      <w:r>
        <w:t>• In ancient Egypt, cattle and sheep were associated with various deities (such as Apis and Hathor). Taking every single animal out of Egypt was a final, sweeping demonstration of Yahweh's supremacy over Egypt's sacred beasts.</w:t>
      </w:r>
    </w:p>
    <w:p w14:paraId="7CC3D586" w14:textId="77777777" w:rsidR="00A23C4D" w:rsidRDefault="00A23C4D"/>
    <w:p w14:paraId="5284C3FD" w14:textId="77777777" w:rsidR="00A23C4D" w:rsidRPr="00A23C4D" w:rsidRDefault="00A23C4D">
      <w:pPr>
        <w:rPr>
          <w:b/>
        </w:rPr>
      </w:pPr>
      <w:r w:rsidRPr="00A23C4D">
        <w:rPr>
          <w:b/>
        </w:rPr>
        <w:t>8. References</w:t>
      </w:r>
    </w:p>
    <w:p w14:paraId="512804C4" w14:textId="77777777" w:rsidR="00A23C4D" w:rsidRDefault="00A23C4D">
      <w:r>
        <w:t>• Brown, Driver, and Briggs. Hebrew and English Lexicon of the Old Testament.</w:t>
      </w:r>
    </w:p>
    <w:p w14:paraId="76432EBB" w14:textId="77777777" w:rsidR="00A23C4D" w:rsidRDefault="00A23C4D">
      <w:r>
        <w:t>• Harris, R. Laird, Gleason L. Archer Jr., and Bruce K. Waltke. Theological Wordbook of the Old Testament.</w:t>
      </w:r>
    </w:p>
    <w:p w14:paraId="51930A80" w14:textId="77777777" w:rsidR="00A23C4D" w:rsidRDefault="00A23C4D">
      <w:r>
        <w:t>• Koehler, Ludwig, and Walter Baumgartner. The Hebrew and Aramaic Lexicon of the Old Testament.</w:t>
      </w:r>
    </w:p>
    <w:p w14:paraId="4A2021FD" w14:textId="77777777" w:rsidR="00A23C4D" w:rsidRDefault="00A23C4D">
      <w:r>
        <w:t>• Vine, W.E. Expository Dictionary of Old and New Testament Words.</w:t>
      </w:r>
    </w:p>
    <w:p w14:paraId="15EA4337" w14:textId="11FDA216" w:rsidR="004C5552" w:rsidRDefault="00A23C4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3C4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7337"/>
  <w15:chartTrackingRefBased/>
  <w15:docId w15:val="{51E746DB-238A-4959-87F1-81F91779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3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3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4D"/>
    <w:rPr>
      <w:rFonts w:eastAsiaTheme="majorEastAsia" w:cstheme="majorBidi"/>
      <w:color w:val="272727" w:themeColor="text1" w:themeTint="D8"/>
    </w:rPr>
  </w:style>
  <w:style w:type="paragraph" w:styleId="Title">
    <w:name w:val="Title"/>
    <w:basedOn w:val="Normal"/>
    <w:next w:val="Normal"/>
    <w:link w:val="TitleChar"/>
    <w:uiPriority w:val="10"/>
    <w:qFormat/>
    <w:rsid w:val="00A23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4D"/>
    <w:pPr>
      <w:spacing w:before="160"/>
      <w:jc w:val="center"/>
    </w:pPr>
    <w:rPr>
      <w:i/>
      <w:iCs/>
      <w:color w:val="404040" w:themeColor="text1" w:themeTint="BF"/>
    </w:rPr>
  </w:style>
  <w:style w:type="character" w:customStyle="1" w:styleId="QuoteChar">
    <w:name w:val="Quote Char"/>
    <w:basedOn w:val="DefaultParagraphFont"/>
    <w:link w:val="Quote"/>
    <w:uiPriority w:val="29"/>
    <w:rsid w:val="00A23C4D"/>
    <w:rPr>
      <w:i/>
      <w:iCs/>
      <w:color w:val="404040" w:themeColor="text1" w:themeTint="BF"/>
    </w:rPr>
  </w:style>
  <w:style w:type="paragraph" w:styleId="ListParagraph">
    <w:name w:val="List Paragraph"/>
    <w:basedOn w:val="Normal"/>
    <w:uiPriority w:val="34"/>
    <w:qFormat/>
    <w:rsid w:val="00A23C4D"/>
    <w:pPr>
      <w:ind w:left="720"/>
      <w:contextualSpacing/>
    </w:pPr>
  </w:style>
  <w:style w:type="character" w:styleId="IntenseEmphasis">
    <w:name w:val="Intense Emphasis"/>
    <w:basedOn w:val="DefaultParagraphFont"/>
    <w:uiPriority w:val="21"/>
    <w:qFormat/>
    <w:rsid w:val="00A23C4D"/>
    <w:rPr>
      <w:i/>
      <w:iCs/>
      <w:color w:val="2E74B5" w:themeColor="accent1" w:themeShade="BF"/>
    </w:rPr>
  </w:style>
  <w:style w:type="paragraph" w:styleId="IntenseQuote">
    <w:name w:val="Intense Quote"/>
    <w:basedOn w:val="Normal"/>
    <w:next w:val="Normal"/>
    <w:link w:val="IntenseQuoteChar"/>
    <w:uiPriority w:val="30"/>
    <w:qFormat/>
    <w:rsid w:val="00A23C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3C4D"/>
    <w:rPr>
      <w:i/>
      <w:iCs/>
      <w:color w:val="2E74B5" w:themeColor="accent1" w:themeShade="BF"/>
    </w:rPr>
  </w:style>
  <w:style w:type="character" w:styleId="IntenseReference">
    <w:name w:val="Intense Reference"/>
    <w:basedOn w:val="DefaultParagraphFont"/>
    <w:uiPriority w:val="32"/>
    <w:qFormat/>
    <w:rsid w:val="00A23C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