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7C00" w14:textId="77777777" w:rsidR="008A1407" w:rsidRPr="008A1407" w:rsidRDefault="008A1407">
      <w:pPr>
        <w:rPr>
          <w:b/>
        </w:rPr>
      </w:pPr>
      <w:r w:rsidRPr="008A1407">
        <w:rPr>
          <w:b/>
        </w:rPr>
        <w:t>FACE - ( panim , Strong's H6440 )</w:t>
      </w:r>
    </w:p>
    <w:p w14:paraId="5CD6C8FF" w14:textId="77777777" w:rsidR="008A1407" w:rsidRDefault="008A1407">
      <w:r w:rsidRPr="008A1407">
        <w:rPr>
          <w:b/>
        </w:rPr>
        <w:t>Summary:</w:t>
      </w:r>
    </w:p>
    <w:p w14:paraId="43340CEF" w14:textId="77777777" w:rsidR="008A1407" w:rsidRDefault="008A1407">
      <w:r>
        <w:t>The Hebrew word panim refers fundamentally to the physical face or countenance of a person, but it is frequently used in biblical Hebrew as a spatial preposition denoting "presence," "before," or "surface." In Exodus 10:28, when Pharaoh tells Moses, "Get away from me!... take heed to yourself and see my face no more," the phrase carries the weight of a final royal banishment from the king's presence, signifying that any future audience with Pharaoh is terminated under penalty of death.</w:t>
      </w:r>
    </w:p>
    <w:p w14:paraId="58622998" w14:textId="77777777" w:rsidR="008A1407" w:rsidRDefault="008A1407"/>
    <w:p w14:paraId="37A20393" w14:textId="77777777" w:rsidR="008A1407" w:rsidRDefault="008A1407">
      <w:r w:rsidRPr="008A1407">
        <w:rPr>
          <w:b/>
        </w:rPr>
        <w:t>Full Study:</w:t>
      </w:r>
    </w:p>
    <w:p w14:paraId="2C314D15" w14:textId="77777777" w:rsidR="008A1407" w:rsidRDefault="008A1407"/>
    <w:p w14:paraId="5BCCBFF6" w14:textId="77777777" w:rsidR="008A1407" w:rsidRPr="008A1407" w:rsidRDefault="008A1407">
      <w:pPr>
        <w:rPr>
          <w:b/>
        </w:rPr>
      </w:pPr>
      <w:r w:rsidRPr="008A1407">
        <w:rPr>
          <w:b/>
        </w:rPr>
        <w:t>1. Word Picture / Background</w:t>
      </w:r>
    </w:p>
    <w:p w14:paraId="056658B1" w14:textId="77777777" w:rsidR="008A1407" w:rsidRDefault="008A1407">
      <w:r>
        <w:t>• The lexical form panim is grammatically plural in Hebrew (literally "faces"), which likely reflects the varied features and expressions that make up a human face, or the multifaceted ways a person presents themselves.</w:t>
      </w:r>
    </w:p>
    <w:p w14:paraId="3D0E69AB" w14:textId="77777777" w:rsidR="008A1407" w:rsidRDefault="008A1407">
      <w:r>
        <w:t>• In the ancient Near Eastern royal court, access to the king’s face was the ultimate mark of favor, while being banished from the king's face meant disgrace, exile, or impending doom.</w:t>
      </w:r>
    </w:p>
    <w:p w14:paraId="161FD5C3" w14:textId="77777777" w:rsidR="008A1407" w:rsidRDefault="008A1407"/>
    <w:p w14:paraId="7D9222F9" w14:textId="77777777" w:rsidR="008A1407" w:rsidRPr="008A1407" w:rsidRDefault="008A1407">
      <w:pPr>
        <w:rPr>
          <w:b/>
        </w:rPr>
      </w:pPr>
      <w:r w:rsidRPr="008A1407">
        <w:rPr>
          <w:b/>
        </w:rPr>
        <w:t>2. Meaning / Lexical Definition</w:t>
      </w:r>
    </w:p>
    <w:p w14:paraId="52323E6E" w14:textId="77777777" w:rsidR="008A1407" w:rsidRDefault="008A1407">
      <w:r>
        <w:t>• The primary physical definition is the face, countenance, or surface of a person, animal, or object.</w:t>
      </w:r>
    </w:p>
    <w:p w14:paraId="349E42A5" w14:textId="77777777" w:rsidR="008A1407" w:rsidRDefault="008A1407">
      <w:r>
        <w:t>• By extension, it frequently means "presence," "before," "ahead," or "forward," indicating spatial orientation relative to someone.</w:t>
      </w:r>
    </w:p>
    <w:p w14:paraId="0C4A9E45" w14:textId="77777777" w:rsidR="008A1407" w:rsidRDefault="008A1407">
      <w:r>
        <w:t>• In legal or relational contexts, it can signify personal encounter, attention, or favor (e.g., "face to face").</w:t>
      </w:r>
    </w:p>
    <w:p w14:paraId="7E468A02" w14:textId="77777777" w:rsidR="008A1407" w:rsidRDefault="008A1407"/>
    <w:p w14:paraId="16F07974" w14:textId="77777777" w:rsidR="008A1407" w:rsidRPr="008A1407" w:rsidRDefault="008A1407">
      <w:pPr>
        <w:rPr>
          <w:b/>
        </w:rPr>
      </w:pPr>
      <w:r w:rsidRPr="008A1407">
        <w:rPr>
          <w:b/>
        </w:rPr>
        <w:t>3. Usage and Word Pictures</w:t>
      </w:r>
    </w:p>
    <w:p w14:paraId="406814A8" w14:textId="77777777" w:rsidR="008A1407" w:rsidRDefault="008A1407">
      <w:r>
        <w:t>• The word is often used in compound prepositional phrases such as lipnei ("to the face of" / "before").</w:t>
      </w:r>
    </w:p>
    <w:p w14:paraId="41234F1D" w14:textId="77777777" w:rsidR="008A1407" w:rsidRDefault="008A1407">
      <w:r>
        <w:t>• It captures the vivid imagery of personal confrontation and direct gaze, where hiddenness is impossible.</w:t>
      </w:r>
    </w:p>
    <w:p w14:paraId="25456060" w14:textId="77777777" w:rsidR="008A1407" w:rsidRDefault="008A1407"/>
    <w:p w14:paraId="18875597" w14:textId="77777777" w:rsidR="008A1407" w:rsidRPr="008A1407" w:rsidRDefault="008A1407">
      <w:pPr>
        <w:rPr>
          <w:b/>
        </w:rPr>
      </w:pPr>
      <w:r w:rsidRPr="008A1407">
        <w:rPr>
          <w:b/>
        </w:rPr>
        <w:t>4. Theological Implications</w:t>
      </w:r>
    </w:p>
    <w:p w14:paraId="509E0CF0" w14:textId="77777777" w:rsidR="008A1407" w:rsidRDefault="008A1407">
      <w:r>
        <w:t>• The concept of panim is central to biblical theology regarding human interaction with God. To seek God's face is to seek His living presence and favor (Psalm 27:8), while hiding His face signifies judgment and abandonment (Deuteronomy 31:17).</w:t>
      </w:r>
    </w:p>
    <w:p w14:paraId="2BA9015C" w14:textId="77777777" w:rsidR="008A1407" w:rsidRDefault="008A1407">
      <w:r>
        <w:t>• In Exodus, the narrative tension builds around competing "faces"—Pharaoh shutting his face to Moses versus Moses and Israel standing before the face of God.</w:t>
      </w:r>
    </w:p>
    <w:p w14:paraId="33708701" w14:textId="77777777" w:rsidR="008A1407" w:rsidRDefault="008A1407"/>
    <w:p w14:paraId="4D6DF81B" w14:textId="77777777" w:rsidR="008A1407" w:rsidRPr="008A1407" w:rsidRDefault="008A1407">
      <w:pPr>
        <w:rPr>
          <w:b/>
        </w:rPr>
      </w:pPr>
      <w:r w:rsidRPr="008A1407">
        <w:rPr>
          <w:b/>
        </w:rPr>
        <w:t>5. Contextual Nuance in the Passage</w:t>
      </w:r>
    </w:p>
    <w:p w14:paraId="78711B8C" w14:textId="77777777" w:rsidR="008A1407" w:rsidRDefault="008A1407">
      <w:r>
        <w:t>• In Exodus 10:28, Pharaoh's command—"see my face no more"—is an act of tyrannical finality.</w:t>
      </w:r>
    </w:p>
    <w:p w14:paraId="68E09BE3" w14:textId="77777777" w:rsidR="008A1407" w:rsidRDefault="008A1407">
      <w:r>
        <w:t>• Pharaoh is cutting off all diplomatic and relational access, effectively sealing his own doom as the plagues reach their climax.</w:t>
      </w:r>
    </w:p>
    <w:p w14:paraId="408E12FD" w14:textId="77777777" w:rsidR="008A1407" w:rsidRDefault="008A1407">
      <w:r>
        <w:t>• Moses immediately accepts the terms, recognizing that Pharaoh's face is now entirely closed to grace: "You have spoken well. I will never see your face again" (Exodus 10:29).</w:t>
      </w:r>
    </w:p>
    <w:p w14:paraId="08457AB3" w14:textId="77777777" w:rsidR="008A1407" w:rsidRDefault="008A1407"/>
    <w:p w14:paraId="25A8626B" w14:textId="77777777" w:rsidR="008A1407" w:rsidRPr="008A1407" w:rsidRDefault="008A1407">
      <w:pPr>
        <w:rPr>
          <w:b/>
        </w:rPr>
      </w:pPr>
      <w:r w:rsidRPr="008A1407">
        <w:rPr>
          <w:b/>
        </w:rPr>
        <w:t>6. Key Uses in Other Verses (NKJV)</w:t>
      </w:r>
    </w:p>
    <w:p w14:paraId="2E67B9F2" w14:textId="77777777" w:rsidR="008A1407" w:rsidRDefault="008A1407">
      <w:r>
        <w:t>• Genesis 33:10 - And Jacob said, "No, please, if I have now found favor in your sight, then receive my present from my hand, for I have seen your face as though I had seen the face of God, and you were pleased with me."</w:t>
      </w:r>
    </w:p>
    <w:p w14:paraId="20FB7B4C" w14:textId="77777777" w:rsidR="008A1407" w:rsidRDefault="008A1407">
      <w:r>
        <w:t>• Exodus 33:11 - So the Lord spoke to Moses face to face, as a man speaks to his friend.</w:t>
      </w:r>
    </w:p>
    <w:p w14:paraId="5D1DAD66" w14:textId="77777777" w:rsidR="008A1407" w:rsidRDefault="008A1407">
      <w:r>
        <w:t>• Numbers 6:25 - The Lord make His face shine upon you, and be gracious to you;</w:t>
      </w:r>
    </w:p>
    <w:p w14:paraId="3E5E997A" w14:textId="77777777" w:rsidR="008A1407" w:rsidRDefault="008A1407">
      <w:r>
        <w:t>• Psalm 27:8 - When You said, "Seek My face," my heart said to You, "Your face, Lord, I will seek."</w:t>
      </w:r>
    </w:p>
    <w:p w14:paraId="0B89A77C" w14:textId="77777777" w:rsidR="008A1407" w:rsidRDefault="008A1407"/>
    <w:p w14:paraId="604E4737" w14:textId="77777777" w:rsidR="008A1407" w:rsidRPr="008A1407" w:rsidRDefault="008A1407">
      <w:pPr>
        <w:rPr>
          <w:b/>
        </w:rPr>
      </w:pPr>
      <w:r w:rsidRPr="008A1407">
        <w:rPr>
          <w:b/>
        </w:rPr>
        <w:t>7. Other Relevant Insights</w:t>
      </w:r>
    </w:p>
    <w:p w14:paraId="5837C74C" w14:textId="77777777" w:rsidR="008A1407" w:rsidRDefault="008A1407">
      <w:r>
        <w:t>• Because panim is plural in form, translating it often requires contextual adaptation based on whether it refers to physical anatomy, spatial direction, or abstract presence.</w:t>
      </w:r>
    </w:p>
    <w:p w14:paraId="3363D2D2" w14:textId="77777777" w:rsidR="008A1407" w:rsidRDefault="008A1407">
      <w:r>
        <w:t>• The absolute refusal to look upon someone's face in ancient diplomacy was a declaration of total hostility.</w:t>
      </w:r>
    </w:p>
    <w:p w14:paraId="4429990B" w14:textId="77777777" w:rsidR="008A1407" w:rsidRDefault="008A1407"/>
    <w:p w14:paraId="79FFCF5B" w14:textId="77777777" w:rsidR="008A1407" w:rsidRPr="008A1407" w:rsidRDefault="008A1407">
      <w:pPr>
        <w:rPr>
          <w:b/>
        </w:rPr>
      </w:pPr>
      <w:r w:rsidRPr="008A1407">
        <w:rPr>
          <w:b/>
        </w:rPr>
        <w:t>8. References</w:t>
      </w:r>
    </w:p>
    <w:p w14:paraId="7EAE1991" w14:textId="77777777" w:rsidR="008A1407" w:rsidRDefault="008A1407">
      <w:r>
        <w:t>BDB (Brown-Driver-Briggs Hebrew and English Lexicon)</w:t>
      </w:r>
    </w:p>
    <w:p w14:paraId="43106DC3" w14:textId="77777777" w:rsidR="008A1407" w:rsidRDefault="008A1407">
      <w:r>
        <w:t>HALOT (Hebrew and Aramaic Lexicon of the Old Testament)</w:t>
      </w:r>
    </w:p>
    <w:p w14:paraId="51691BAE" w14:textId="77777777" w:rsidR="008A1407" w:rsidRDefault="008A1407">
      <w:r>
        <w:t>TWOT (Theological Wordbook of the Old Testament)</w:t>
      </w:r>
    </w:p>
    <w:p w14:paraId="676BE0B0" w14:textId="77777777" w:rsidR="008A1407" w:rsidRDefault="008A1407">
      <w:r>
        <w:t>NIDOTTE (New International Dictionary of Old Testament Theology and Exegesis)</w:t>
      </w:r>
    </w:p>
    <w:p w14:paraId="79760281" w14:textId="45F5964E" w:rsidR="004C5552" w:rsidRDefault="008A1407">
      <w:r>
        <w:t>Renn's Expository Dictionary of Bible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0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A1407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E192"/>
  <w15:chartTrackingRefBased/>
  <w15:docId w15:val="{9784736B-751F-4881-BC4C-BC20DA66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2026-08-14T09:35:00Z</dcterms:created>
  <dcterms:modified xsi:type="dcterms:W3CDTF">2026-08-14T09:35:00Z</dcterms:modified>
</cp:coreProperties>
</file>