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ABC68" w14:textId="77777777" w:rsidR="002E1661" w:rsidRPr="002E1661" w:rsidRDefault="002E1661">
      <w:pPr>
        <w:rPr>
          <w:b/>
        </w:rPr>
      </w:pPr>
      <w:r w:rsidRPr="002E1661">
        <w:rPr>
          <w:b/>
        </w:rPr>
        <w:t>REFUSE - ( mā’ēn , Strong's H3986 )</w:t>
      </w:r>
    </w:p>
    <w:p w14:paraId="77B4A71C" w14:textId="77777777" w:rsidR="002E1661" w:rsidRDefault="002E1661">
      <w:r w:rsidRPr="002E1661">
        <w:rPr>
          <w:b/>
        </w:rPr>
        <w:t>Summary:</w:t>
      </w:r>
    </w:p>
    <w:p w14:paraId="1B0B56B8" w14:textId="77777777" w:rsidR="002E1661" w:rsidRDefault="002E1661">
      <w:r>
        <w:t>The Hebrew word mā’ēn is a verbal adjective meaning "refusing" or "unwilling." In the context of the Exodus narrative, particularly in Exodus 10:4, it describes Pharaoh's persistent, stubborn state of mind and active resistance to God’s command to let Israel go. Rather than a momentary decision, mā’ēn denotes a settled condition of refusal or a habitual unwillingness to submit. In Exodus 10:4, this word highlights the direct confrontation between Pharaoh's defiant will and the sovereign command of Yahweh, serving as the moral trigger for the devastating plague of locusts.</w:t>
      </w:r>
    </w:p>
    <w:p w14:paraId="3AD3094F" w14:textId="77777777" w:rsidR="002E1661" w:rsidRDefault="002E1661"/>
    <w:p w14:paraId="53484D04" w14:textId="77777777" w:rsidR="002E1661" w:rsidRDefault="002E1661">
      <w:r w:rsidRPr="002E1661">
        <w:rPr>
          <w:b/>
        </w:rPr>
        <w:t>Full Study:</w:t>
      </w:r>
    </w:p>
    <w:p w14:paraId="28D7C652" w14:textId="77777777" w:rsidR="002E1661" w:rsidRDefault="002E1661"/>
    <w:p w14:paraId="44B29A73" w14:textId="77777777" w:rsidR="002E1661" w:rsidRPr="002E1661" w:rsidRDefault="002E1661">
      <w:pPr>
        <w:rPr>
          <w:b/>
        </w:rPr>
      </w:pPr>
      <w:r w:rsidRPr="002E1661">
        <w:rPr>
          <w:b/>
        </w:rPr>
        <w:t>1. Word Picture / Background</w:t>
      </w:r>
    </w:p>
    <w:p w14:paraId="113307C0" w14:textId="77777777" w:rsidR="002E1661" w:rsidRDefault="002E1661">
      <w:r>
        <w:t>• mā’ēn is derived from the verbal root mā’an (H3985), which means "to refuse" or "to decline." While the verb indicates the act of refusing, the adjective mā’ēn describes the person's character or current disposition as being "in a state of refusal." It paints a picture of someone who is recalcitrant, digging in their heels, or stubbornly resisting an authority or request. Historically, the root is associated with a firm, often obstinate "no." In the ancient Near Eastern context, where a monarch’s word was absolute law, Pharaoh’s refusal of Yahweh's command is a clash of kingdoms—a human ruler setting his stubborn will against the ultimate Sovereign of the universe.</w:t>
      </w:r>
    </w:p>
    <w:p w14:paraId="08520B7F" w14:textId="77777777" w:rsidR="002E1661" w:rsidRDefault="002E1661"/>
    <w:p w14:paraId="78EBC23E" w14:textId="77777777" w:rsidR="002E1661" w:rsidRPr="002E1661" w:rsidRDefault="002E1661">
      <w:pPr>
        <w:rPr>
          <w:b/>
        </w:rPr>
      </w:pPr>
      <w:r w:rsidRPr="002E1661">
        <w:rPr>
          <w:b/>
        </w:rPr>
        <w:t>2. Meaning / Lexical Definition</w:t>
      </w:r>
    </w:p>
    <w:p w14:paraId="3B8A9696" w14:textId="77777777" w:rsidR="002E1661" w:rsidRDefault="002E1661">
      <w:r>
        <w:t>The word mā’ēn functions as an adjective meaning "refusing," "unwilling," or "recalcitrant." Lexically, it is distinct from the verb mā’an, though they are closely related. When paired with a pronoun like ’attāh ("you"), as in Exodus 10:4, it forms a nominal clause literally translated as "if you are refusing" or "if you are unwilling." It represents:</w:t>
      </w:r>
    </w:p>
    <w:p w14:paraId="319E4569" w14:textId="77777777" w:rsidR="002E1661" w:rsidRDefault="002E1661">
      <w:r>
        <w:t>• An active, ongoing disposition of rejection.</w:t>
      </w:r>
    </w:p>
    <w:p w14:paraId="5AABBBB4" w14:textId="77777777" w:rsidR="002E1661" w:rsidRDefault="002E1661">
      <w:r>
        <w:t>• A stubborn state of unwillingness to comply with a demand.</w:t>
      </w:r>
    </w:p>
    <w:p w14:paraId="619E9946" w14:textId="77777777" w:rsidR="002E1661" w:rsidRDefault="002E1661">
      <w:r>
        <w:t>• A persistent non-compliance in the face of warning.</w:t>
      </w:r>
    </w:p>
    <w:p w14:paraId="51B3EE29" w14:textId="77777777" w:rsidR="002E1661" w:rsidRDefault="002E1661"/>
    <w:p w14:paraId="5584F684" w14:textId="77777777" w:rsidR="002E1661" w:rsidRPr="002E1661" w:rsidRDefault="002E1661">
      <w:pPr>
        <w:rPr>
          <w:b/>
        </w:rPr>
      </w:pPr>
      <w:r w:rsidRPr="002E1661">
        <w:rPr>
          <w:b/>
        </w:rPr>
        <w:t>3. Usage and Word Pictures</w:t>
      </w:r>
    </w:p>
    <w:p w14:paraId="1F8E8806" w14:textId="77777777" w:rsidR="002E1661" w:rsidRDefault="002E1661">
      <w:r>
        <w:t>In the Old Testament, particularly in the Pentateuch, mā’ēn is repeatedly used in the "warning formulas" delivered by Moses to Pharaoh. Each time Moses warns Pharaoh of an impending plague, this word is used to describe Pharaoh's anticipated posture: "If you refuse to let My people go..." The word picture is one of a locked gate or a stiff-necked animal that refuses to budge. It is not a passive ignorance of God’s will but an active, conscious, and rigid blocking of His command. It portrays Pharaoh as actively choosing a state of opposition.</w:t>
      </w:r>
    </w:p>
    <w:p w14:paraId="6F7340CD" w14:textId="77777777" w:rsidR="002E1661" w:rsidRDefault="002E1661"/>
    <w:p w14:paraId="4D0AAE22" w14:textId="77777777" w:rsidR="002E1661" w:rsidRPr="002E1661" w:rsidRDefault="002E1661">
      <w:pPr>
        <w:rPr>
          <w:b/>
        </w:rPr>
      </w:pPr>
      <w:r w:rsidRPr="002E1661">
        <w:rPr>
          <w:b/>
        </w:rPr>
        <w:t>4. Theological Implications</w:t>
      </w:r>
    </w:p>
    <w:p w14:paraId="281921FC" w14:textId="77777777" w:rsidR="002E1661" w:rsidRPr="002E1661" w:rsidRDefault="002E1661">
      <w:pPr>
        <w:rPr>
          <w:b/>
        </w:rPr>
      </w:pPr>
      <w:r w:rsidRPr="002E1661">
        <w:rPr>
          <w:b/>
        </w:rPr>
        <w:t>Theological implications of mā’ēn in the Exodus account are profound:</w:t>
      </w:r>
    </w:p>
    <w:p w14:paraId="516EC6BF" w14:textId="77777777" w:rsidR="002E1661" w:rsidRDefault="002E1661">
      <w:r>
        <w:t>• The Nature of Sin and Stubbornness: It illustrates the hardening of the human heart. Pharaoh’s refusal is not an intellectual misunderstanding but a moral and spiritual rebellion. He refuses to humble himself (Exodus 10:3) and instead remains unwilling.</w:t>
      </w:r>
    </w:p>
    <w:p w14:paraId="0E590628" w14:textId="77777777" w:rsidR="002E1661" w:rsidRDefault="002E1661">
      <w:r>
        <w:t>• Human Responsibility and Divine Judgment: God does not judge Pharaoh without warning. The use of mā’ēn in conditional warnings ("If you refuse...") underscores Pharaoh's moral agency and responsibility. Judgment is the direct consequence of his chosen state of refusal.</w:t>
      </w:r>
    </w:p>
    <w:p w14:paraId="0B0A0911" w14:textId="77777777" w:rsidR="002E1661" w:rsidRDefault="002E1661">
      <w:r>
        <w:t>• Sovereignty Clash: Pharaoh's refusal is an attempt to assert his own sovereignty over God’s people. Yahweh demonstrates that the ruler of Egypt's refusal is ultimately futile and will only serve to display God's supreme power.</w:t>
      </w:r>
    </w:p>
    <w:p w14:paraId="7EC91E3D" w14:textId="77777777" w:rsidR="002E1661" w:rsidRDefault="002E1661"/>
    <w:p w14:paraId="2627711D" w14:textId="77777777" w:rsidR="002E1661" w:rsidRPr="002E1661" w:rsidRDefault="002E1661">
      <w:pPr>
        <w:rPr>
          <w:b/>
        </w:rPr>
      </w:pPr>
      <w:r w:rsidRPr="002E1661">
        <w:rPr>
          <w:b/>
        </w:rPr>
        <w:t>5. Contextual Nuance in the Passage</w:t>
      </w:r>
    </w:p>
    <w:p w14:paraId="16FE773B" w14:textId="77777777" w:rsidR="002E1661" w:rsidRDefault="002E1661">
      <w:r>
        <w:t>In Exodus 10:4, the context is the warning before the eighth plague (locusts). In the preceding verse, Moses and Aaron ask Pharaoh, "How long will you refuse (mā’an, the verb) to humble yourself before Me?" Then, in verse 4, Moses presents the conditional warning: "Or else, if you refuse (mā’ēn, the adjective) to let My people go, behold, tomorrow I will bring locusts into your territory." The transition from the verb "refuse to humble yourself" to the adjective "if you are refusing to let My people go" shows that Pharaoh's internal pride directly manifests in his external action of refusing to release Israel. His refusal is a settled, ongoing posture of defiance that invites immediate, devastating judgment on his land.</w:t>
      </w:r>
    </w:p>
    <w:p w14:paraId="5B0277D9" w14:textId="77777777" w:rsidR="002E1661" w:rsidRDefault="002E1661"/>
    <w:p w14:paraId="474622CF" w14:textId="77777777" w:rsidR="002E1661" w:rsidRPr="002E1661" w:rsidRDefault="002E1661">
      <w:pPr>
        <w:rPr>
          <w:b/>
        </w:rPr>
      </w:pPr>
      <w:r w:rsidRPr="002E1661">
        <w:rPr>
          <w:b/>
        </w:rPr>
        <w:t>6. Key Uses in Other Verses (NKJV)</w:t>
      </w:r>
    </w:p>
    <w:p w14:paraId="1A87AC2F" w14:textId="77777777" w:rsidR="002E1661" w:rsidRPr="002E1661" w:rsidRDefault="002E1661">
      <w:pPr>
        <w:rPr>
          <w:b/>
        </w:rPr>
      </w:pPr>
      <w:r w:rsidRPr="002E1661">
        <w:rPr>
          <w:b/>
        </w:rPr>
        <w:t>Because H3986 is a specific verbal adjective, its occurrences are concentrated in the plague narratives of Exodus and subsequent references to stubbornness:</w:t>
      </w:r>
    </w:p>
    <w:p w14:paraId="1FF1D667" w14:textId="77777777" w:rsidR="002E1661" w:rsidRDefault="002E1661">
      <w:r>
        <w:t>• Exodus 7:14: "So the LORD said to Moses: 'Pharaoh’s heart is hard; he refuses to let the people go.'"</w:t>
      </w:r>
    </w:p>
    <w:p w14:paraId="6C24596C" w14:textId="77777777" w:rsidR="002E1661" w:rsidRDefault="002E1661">
      <w:r>
        <w:t>• Exodus 8:2: "But if you refuse to let them go, behold, I will smite all your territory with frogs."</w:t>
      </w:r>
    </w:p>
    <w:p w14:paraId="6A086706" w14:textId="77777777" w:rsidR="002E1661" w:rsidRDefault="002E1661">
      <w:r>
        <w:t>• Exodus 9:2: "For if you refuse to let them go, and keep holding them..."</w:t>
      </w:r>
    </w:p>
    <w:p w14:paraId="2A497A4B" w14:textId="77777777" w:rsidR="002E1661" w:rsidRDefault="002E1661">
      <w:r>
        <w:t>• Jeremiah 13:10: "This evil people, who refuse to hear My words..."</w:t>
      </w:r>
    </w:p>
    <w:p w14:paraId="7A3A797F" w14:textId="77777777" w:rsidR="002E1661" w:rsidRDefault="002E1661"/>
    <w:p w14:paraId="1E7EA322" w14:textId="77777777" w:rsidR="002E1661" w:rsidRPr="002E1661" w:rsidRDefault="002E1661">
      <w:pPr>
        <w:rPr>
          <w:b/>
        </w:rPr>
      </w:pPr>
      <w:r w:rsidRPr="002E1661">
        <w:rPr>
          <w:b/>
        </w:rPr>
        <w:t>7. Other Relevant Insights</w:t>
      </w:r>
    </w:p>
    <w:p w14:paraId="37F83A2F" w14:textId="77777777" w:rsidR="002E1661" w:rsidRDefault="002E1661">
      <w:r>
        <w:t>• The Septuagint (LXX) often translates mā’ēn in these passages using the Greek verb boulomai with a negative (e.g., ou boulei—"you do not wish" or "you are unwilling"), emphasizing the stubborn set of the human will.</w:t>
      </w:r>
    </w:p>
    <w:p w14:paraId="5D727DC7" w14:textId="77777777" w:rsidR="002E1661" w:rsidRDefault="002E1661">
      <w:r>
        <w:t>• The repetition of mā’ēn across several plagues (frogs, livestock, locusts) creates a narrative rhythm that emphasizes Pharaoh's progressive hardening. Despite seeing God's power, his default posture remains unchanged.</w:t>
      </w:r>
    </w:p>
    <w:p w14:paraId="7830608B" w14:textId="77777777" w:rsidR="002E1661" w:rsidRDefault="002E1661"/>
    <w:p w14:paraId="326B95D7" w14:textId="77777777" w:rsidR="002E1661" w:rsidRPr="002E1661" w:rsidRDefault="002E1661">
      <w:pPr>
        <w:rPr>
          <w:b/>
        </w:rPr>
      </w:pPr>
      <w:r w:rsidRPr="002E1661">
        <w:rPr>
          <w:b/>
        </w:rPr>
        <w:t>8. References</w:t>
      </w:r>
    </w:p>
    <w:p w14:paraId="570B5C8E" w14:textId="77777777" w:rsidR="002E1661" w:rsidRDefault="002E1661">
      <w:r>
        <w:t>• Brown, Driver, and Briggs. Hebrew and English Lexicon of the Old Testament.</w:t>
      </w:r>
    </w:p>
    <w:p w14:paraId="668B1CE8" w14:textId="77777777" w:rsidR="002E1661" w:rsidRDefault="002E1661">
      <w:r>
        <w:t>• Gesenius, Wilhelm. Gesenius' Hebrew and Chaldee Lexicon to the Old Testament Scriptures.</w:t>
      </w:r>
    </w:p>
    <w:p w14:paraId="402E7F48" w14:textId="77777777" w:rsidR="002E1661" w:rsidRDefault="002E1661">
      <w:r>
        <w:t>• Harris, R. Laird, Gleason L. Archer Jr., and Bruce K. Waltke. Theological Wordbook of the Old Testament.</w:t>
      </w:r>
    </w:p>
    <w:p w14:paraId="3B019D39" w14:textId="52D5D17C" w:rsidR="004C5552" w:rsidRDefault="002E1661">
      <w:r>
        <w:t>• Koehler, Ludwig, and Walter Baumgartner. The Hebrew and Aramaic Lexicon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66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2E1661"/>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4912A"/>
  <w15:chartTrackingRefBased/>
  <w15:docId w15:val="{B918D9B1-2FD8-4F5B-895B-BDDC18459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E16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6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6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6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E16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6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6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661"/>
    <w:rPr>
      <w:rFonts w:eastAsiaTheme="majorEastAsia" w:cstheme="majorBidi"/>
      <w:color w:val="272727" w:themeColor="text1" w:themeTint="D8"/>
    </w:rPr>
  </w:style>
  <w:style w:type="paragraph" w:styleId="Title">
    <w:name w:val="Title"/>
    <w:basedOn w:val="Normal"/>
    <w:next w:val="Normal"/>
    <w:link w:val="TitleChar"/>
    <w:uiPriority w:val="10"/>
    <w:qFormat/>
    <w:rsid w:val="002E16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6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6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6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661"/>
    <w:pPr>
      <w:spacing w:before="160"/>
      <w:jc w:val="center"/>
    </w:pPr>
    <w:rPr>
      <w:i/>
      <w:iCs/>
      <w:color w:val="404040" w:themeColor="text1" w:themeTint="BF"/>
    </w:rPr>
  </w:style>
  <w:style w:type="character" w:customStyle="1" w:styleId="QuoteChar">
    <w:name w:val="Quote Char"/>
    <w:basedOn w:val="DefaultParagraphFont"/>
    <w:link w:val="Quote"/>
    <w:uiPriority w:val="29"/>
    <w:rsid w:val="002E1661"/>
    <w:rPr>
      <w:i/>
      <w:iCs/>
      <w:color w:val="404040" w:themeColor="text1" w:themeTint="BF"/>
    </w:rPr>
  </w:style>
  <w:style w:type="paragraph" w:styleId="ListParagraph">
    <w:name w:val="List Paragraph"/>
    <w:basedOn w:val="Normal"/>
    <w:uiPriority w:val="34"/>
    <w:qFormat/>
    <w:rsid w:val="002E1661"/>
    <w:pPr>
      <w:ind w:left="720"/>
      <w:contextualSpacing/>
    </w:pPr>
  </w:style>
  <w:style w:type="character" w:styleId="IntenseEmphasis">
    <w:name w:val="Intense Emphasis"/>
    <w:basedOn w:val="DefaultParagraphFont"/>
    <w:uiPriority w:val="21"/>
    <w:qFormat/>
    <w:rsid w:val="002E1661"/>
    <w:rPr>
      <w:i/>
      <w:iCs/>
      <w:color w:val="2E74B5" w:themeColor="accent1" w:themeShade="BF"/>
    </w:rPr>
  </w:style>
  <w:style w:type="paragraph" w:styleId="IntenseQuote">
    <w:name w:val="Intense Quote"/>
    <w:basedOn w:val="Normal"/>
    <w:next w:val="Normal"/>
    <w:link w:val="IntenseQuoteChar"/>
    <w:uiPriority w:val="30"/>
    <w:qFormat/>
    <w:rsid w:val="002E166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E1661"/>
    <w:rPr>
      <w:i/>
      <w:iCs/>
      <w:color w:val="2E74B5" w:themeColor="accent1" w:themeShade="BF"/>
    </w:rPr>
  </w:style>
  <w:style w:type="character" w:styleId="IntenseReference">
    <w:name w:val="Intense Reference"/>
    <w:basedOn w:val="DefaultParagraphFont"/>
    <w:uiPriority w:val="32"/>
    <w:qFormat/>
    <w:rsid w:val="002E166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818</Words>
  <Characters>4669</Characters>
  <Application>Microsoft Office Word</Application>
  <DocSecurity>0</DocSecurity>
  <Lines>38</Lines>
  <Paragraphs>10</Paragraphs>
  <ScaleCrop>false</ScaleCrop>
  <Company/>
  <LinksUpToDate>false</LinksUpToDate>
  <CharactersWithSpaces>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2026-08-14T09:35:00Z</dcterms:created>
  <dcterms:modified xsi:type="dcterms:W3CDTF">2026-08-14T09:35:00Z</dcterms:modified>
</cp:coreProperties>
</file>