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EFC79" w14:textId="77777777" w:rsidR="009D29A0" w:rsidRPr="009D29A0" w:rsidRDefault="009D29A0">
      <w:pPr>
        <w:rPr>
          <w:b/>
        </w:rPr>
      </w:pPr>
      <w:r w:rsidRPr="009D29A0">
        <w:rPr>
          <w:b/>
        </w:rPr>
        <w:t>SILVER - ( keseph , Strong's H3701 )</w:t>
      </w:r>
    </w:p>
    <w:p w14:paraId="5EF56358" w14:textId="77777777" w:rsidR="009D29A0" w:rsidRDefault="009D29A0">
      <w:r w:rsidRPr="009D29A0">
        <w:rPr>
          <w:b/>
        </w:rPr>
        <w:t>Summary:</w:t>
      </w:r>
    </w:p>
    <w:p w14:paraId="6FB87C92" w14:textId="77777777" w:rsidR="009D29A0" w:rsidRDefault="009D29A0">
      <w:r>
        <w:t>The Hebrew term keseph primarily denotes silver as a precious metal, but its pervasive use as a standard of weight and currency gives it a vital economic and cultural role in the Old Testament. In Exodus 11:2, as the Israelites prepare to leave Egypt, the command to ask for articles of silver represents both compensation for centuries of forced unpaid labor and a tangible sign of divine favor as the Lord executes judgment on the wealth of Egypt.</w:t>
      </w:r>
    </w:p>
    <w:p w14:paraId="13C6B2B0" w14:textId="77777777" w:rsidR="009D29A0" w:rsidRDefault="009D29A0"/>
    <w:p w14:paraId="4BABFBC2" w14:textId="77777777" w:rsidR="009D29A0" w:rsidRDefault="009D29A0">
      <w:r w:rsidRPr="009D29A0">
        <w:rPr>
          <w:b/>
        </w:rPr>
        <w:t>Full Study:</w:t>
      </w:r>
    </w:p>
    <w:p w14:paraId="589630E6" w14:textId="77777777" w:rsidR="009D29A0" w:rsidRDefault="009D29A0"/>
    <w:p w14:paraId="4443081C" w14:textId="77777777" w:rsidR="009D29A0" w:rsidRPr="009D29A0" w:rsidRDefault="009D29A0">
      <w:pPr>
        <w:rPr>
          <w:b/>
        </w:rPr>
      </w:pPr>
      <w:r w:rsidRPr="009D29A0">
        <w:rPr>
          <w:b/>
        </w:rPr>
        <w:t>1. Word Picture / Background</w:t>
      </w:r>
    </w:p>
    <w:p w14:paraId="03F4DB42" w14:textId="77777777" w:rsidR="009D29A0" w:rsidRDefault="009D29A0">
      <w:r>
        <w:t>• Etymologically, the root is linked to the idea of paleness or shining, reflecting the bright, lustrous appearance of the refined white metal.</w:t>
      </w:r>
    </w:p>
    <w:p w14:paraId="070A6C62" w14:textId="77777777" w:rsidR="009D29A0" w:rsidRDefault="009D29A0">
      <w:r>
        <w:t>• In the ancient Near East, precious metals like silver and gold were not primarily minted into standardized coins with face values during the early biblical periods; instead, they circulated by weight, measured out on scales in shekels and talents.</w:t>
      </w:r>
    </w:p>
    <w:p w14:paraId="28B186A6" w14:textId="77777777" w:rsidR="009D29A0" w:rsidRDefault="009D29A0">
      <w:r>
        <w:t>• Because of its durability, aesthetic appeal, and scarcity, silver quickly became the standard medium of exchange, the common denominator for trade, and a traditional store of family wealth.</w:t>
      </w:r>
    </w:p>
    <w:p w14:paraId="0E430A29" w14:textId="77777777" w:rsidR="009D29A0" w:rsidRDefault="009D29A0"/>
    <w:p w14:paraId="650DF46A" w14:textId="77777777" w:rsidR="009D29A0" w:rsidRPr="009D29A0" w:rsidRDefault="009D29A0">
      <w:pPr>
        <w:rPr>
          <w:b/>
        </w:rPr>
      </w:pPr>
      <w:r w:rsidRPr="009D29A0">
        <w:rPr>
          <w:b/>
        </w:rPr>
        <w:t>2. Meaning / Lexical Definition</w:t>
      </w:r>
    </w:p>
    <w:p w14:paraId="6AC459E8" w14:textId="77777777" w:rsidR="009D29A0" w:rsidRDefault="009D29A0">
      <w:r>
        <w:t>• Keseph refers directly to the chemical element silver, raw bullion, shaped jewelry, vessels, or currency.</w:t>
      </w:r>
    </w:p>
    <w:p w14:paraId="59C87994" w14:textId="77777777" w:rsidR="009D29A0" w:rsidRDefault="009D29A0">
      <w:r>
        <w:t>• By natural semantic extension, because silver was the standard medium for financial transactions, the word very frequently functions in biblical Hebrew to mean "money," "price," or "cost" regardless of the actual material used for payment.</w:t>
      </w:r>
    </w:p>
    <w:p w14:paraId="7C3E2C79" w14:textId="77777777" w:rsidR="009D29A0" w:rsidRDefault="009D29A0">
      <w:r>
        <w:t>• The term encompasses everything from unworked ore to refined luxury items and sacred sanctuary contributions.</w:t>
      </w:r>
    </w:p>
    <w:p w14:paraId="5908FBAE" w14:textId="77777777" w:rsidR="009D29A0" w:rsidRDefault="009D29A0"/>
    <w:p w14:paraId="0D77F380" w14:textId="77777777" w:rsidR="009D29A0" w:rsidRPr="009D29A0" w:rsidRDefault="009D29A0">
      <w:pPr>
        <w:rPr>
          <w:b/>
        </w:rPr>
      </w:pPr>
      <w:r w:rsidRPr="009D29A0">
        <w:rPr>
          <w:b/>
        </w:rPr>
        <w:t>3. Usage and Word Pictures</w:t>
      </w:r>
    </w:p>
    <w:p w14:paraId="552C3F74" w14:textId="77777777" w:rsidR="009D29A0" w:rsidRDefault="009D29A0">
      <w:r>
        <w:t>• The metal's value was invariably tied to its purity, which required intense smelting and refining. This process naturally lent itself to powerful biblical metaphors regarding God testing, purifying, and refining the character of His people through severe trials.</w:t>
      </w:r>
    </w:p>
    <w:p w14:paraId="7EBE4750" w14:textId="77777777" w:rsidR="009D29A0" w:rsidRDefault="009D29A0">
      <w:r>
        <w:t>• In daily Israelite life, keseph represented security, livelihood, and the ability to fulfill economic obligations, such as paying the ransom price for the redemption of the firstborn or covering ritual fines.</w:t>
      </w:r>
    </w:p>
    <w:p w14:paraId="2183A214" w14:textId="77777777" w:rsidR="009D29A0" w:rsidRDefault="009D29A0"/>
    <w:p w14:paraId="22093D84" w14:textId="77777777" w:rsidR="009D29A0" w:rsidRPr="009D29A0" w:rsidRDefault="009D29A0">
      <w:pPr>
        <w:rPr>
          <w:b/>
        </w:rPr>
      </w:pPr>
      <w:r w:rsidRPr="009D29A0">
        <w:rPr>
          <w:b/>
        </w:rPr>
        <w:t>4. Theological Implications</w:t>
      </w:r>
    </w:p>
    <w:p w14:paraId="34406304" w14:textId="77777777" w:rsidR="009D29A0" w:rsidRDefault="009D29A0">
      <w:r>
        <w:t>• The accumulation and distribution of silver in the narrative of Exodus underscore God's sovereignty over the wealth of nations. The Egyptians willingly hand over their treasures because the Lord grants His people favor in the sight of their oppressors, turning captivity into a victorious exodus.</w:t>
      </w:r>
    </w:p>
    <w:p w14:paraId="7F345087" w14:textId="77777777" w:rsidR="009D29A0" w:rsidRDefault="009D29A0">
      <w:r>
        <w:t>• Earthly silver, no matter how abundant or precious, is ultimately transitory and subordinate to the incomparable value of God's word, wisdom, and spiritual redemption.</w:t>
      </w:r>
    </w:p>
    <w:p w14:paraId="154C935B" w14:textId="77777777" w:rsidR="009D29A0" w:rsidRDefault="009D29A0"/>
    <w:p w14:paraId="4D92861E" w14:textId="77777777" w:rsidR="009D29A0" w:rsidRPr="009D29A0" w:rsidRDefault="009D29A0">
      <w:pPr>
        <w:rPr>
          <w:b/>
        </w:rPr>
      </w:pPr>
      <w:r w:rsidRPr="009D29A0">
        <w:rPr>
          <w:b/>
        </w:rPr>
        <w:t>5. Contextual Nuance in the Passage</w:t>
      </w:r>
    </w:p>
    <w:p w14:paraId="50B6685B" w14:textId="77777777" w:rsidR="009D29A0" w:rsidRDefault="009D29A0">
      <w:r>
        <w:t>• In Exodus 11:2, Moses is instructed to speak in the hearing of the people that every man and woman should ask from their neighbor articles of silver and articles of gold.</w:t>
      </w:r>
    </w:p>
    <w:p w14:paraId="04473C74" w14:textId="77777777" w:rsidR="009D29A0" w:rsidRDefault="009D29A0">
      <w:r>
        <w:t>• Here, keseph serves as portable, liquid wealth that the departing slaves would desperately need for travel provisions, sustenance, and the future construction of the wilderness tabernacle.</w:t>
      </w:r>
    </w:p>
    <w:p w14:paraId="0FB132DE" w14:textId="77777777" w:rsidR="009D29A0" w:rsidRDefault="009D29A0">
      <w:r>
        <w:t>• This act fulfills the ancient prophetic promise made to Abraham that his descendants would come out with great possessions, turning the humiliation of Egyptian bondage into a public demonstration of divine justice and restitution.</w:t>
      </w:r>
    </w:p>
    <w:p w14:paraId="427076D6" w14:textId="77777777" w:rsidR="009D29A0" w:rsidRDefault="009D29A0"/>
    <w:p w14:paraId="60E6891E" w14:textId="77777777" w:rsidR="009D29A0" w:rsidRPr="009D29A0" w:rsidRDefault="009D29A0">
      <w:pPr>
        <w:rPr>
          <w:b/>
        </w:rPr>
      </w:pPr>
      <w:r w:rsidRPr="009D29A0">
        <w:rPr>
          <w:b/>
        </w:rPr>
        <w:t>6. Key Uses in Other Verses (NKJV)</w:t>
      </w:r>
    </w:p>
    <w:p w14:paraId="29202E08" w14:textId="77777777" w:rsidR="009D29A0" w:rsidRDefault="009D29A0">
      <w:r>
        <w:t>• Genesis 23:15: "My lord, listen to me; the land is worth four hundred shekels of silver. What is that between you and me? So bury your dead."</w:t>
      </w:r>
    </w:p>
    <w:p w14:paraId="615A612C" w14:textId="77777777" w:rsidR="009D29A0" w:rsidRDefault="009D29A0">
      <w:r>
        <w:t>• Exodus 25:3: "And this is the offering which you shall take from them: gold, silver, and bronze,"</w:t>
      </w:r>
    </w:p>
    <w:p w14:paraId="48704988" w14:textId="77777777" w:rsidR="009D29A0" w:rsidRDefault="009D29A0">
      <w:r>
        <w:t>• Numbers 7:13: "His offering was one silver charger, the weight of which was one hundred and thirty shekels, one silver bowl of seventy shekels, according to the shekel of the sanctuary, both of them full of fine flour mixed with oil as a grain offering;"</w:t>
      </w:r>
    </w:p>
    <w:p w14:paraId="3D1A9639" w14:textId="77777777" w:rsidR="009D29A0" w:rsidRDefault="009D29A0">
      <w:r>
        <w:t>• Psalm 12:6: "The words of the Lord are pure words, Like silver tried in a furnace of earth, purified seven times."</w:t>
      </w:r>
    </w:p>
    <w:p w14:paraId="240C3EA5" w14:textId="77777777" w:rsidR="009D29A0" w:rsidRDefault="009D29A0"/>
    <w:p w14:paraId="21C724B5" w14:textId="77777777" w:rsidR="009D29A0" w:rsidRPr="009D29A0" w:rsidRDefault="009D29A0">
      <w:pPr>
        <w:rPr>
          <w:b/>
        </w:rPr>
      </w:pPr>
      <w:r w:rsidRPr="009D29A0">
        <w:rPr>
          <w:b/>
        </w:rPr>
        <w:t>7. Other Relevant Insights</w:t>
      </w:r>
    </w:p>
    <w:p w14:paraId="0AC1B16B" w14:textId="77777777" w:rsidR="009D29A0" w:rsidRDefault="009D29A0">
      <w:r>
        <w:t>• The request for silver items from Egyptian neighbors was not an act of deception or petty theft, but a divine command executed as lawful wages for centuries of unpaid, brutal slave labor.</w:t>
      </w:r>
    </w:p>
    <w:p w14:paraId="6D3D1C3C" w14:textId="77777777" w:rsidR="009D29A0" w:rsidRDefault="009D29A0">
      <w:r>
        <w:t>• The very silver plundered from Egypt would later be consecrated and melted down by divine instruction to form the structural sockets, hooks, and bands of the desert tabernacle, beautifully redeeming secular wealth for sacred worship.</w:t>
      </w:r>
    </w:p>
    <w:p w14:paraId="7BF218EB" w14:textId="77777777" w:rsidR="009D29A0" w:rsidRDefault="009D29A0"/>
    <w:p w14:paraId="158CEF88" w14:textId="77777777" w:rsidR="009D29A0" w:rsidRPr="009D29A0" w:rsidRDefault="009D29A0">
      <w:pPr>
        <w:rPr>
          <w:b/>
        </w:rPr>
      </w:pPr>
      <w:r w:rsidRPr="009D29A0">
        <w:rPr>
          <w:b/>
        </w:rPr>
        <w:t>8. References</w:t>
      </w:r>
    </w:p>
    <w:p w14:paraId="2C2B0DE6" w14:textId="77777777" w:rsidR="009D29A0" w:rsidRDefault="009D29A0">
      <w:r>
        <w:t>BDB (Brown-Driver-Briggs Hebrew and English Lexicon)</w:t>
      </w:r>
    </w:p>
    <w:p w14:paraId="29120960" w14:textId="77777777" w:rsidR="009D29A0" w:rsidRDefault="009D29A0">
      <w:r>
        <w:t>HALOT (The Hebrew and Aramaic Lexicon of the Old Testament)</w:t>
      </w:r>
    </w:p>
    <w:p w14:paraId="447E49C4" w14:textId="77777777" w:rsidR="009D29A0" w:rsidRDefault="009D29A0">
      <w:r>
        <w:t>TWOT (Theological Wordbook of the Old Testament)</w:t>
      </w:r>
    </w:p>
    <w:p w14:paraId="46ADC567" w14:textId="77777777" w:rsidR="009D29A0" w:rsidRDefault="009D29A0">
      <w:r>
        <w:t>NIDOTTE (New International Dictionary of Old Testament Theology and Exegesis)</w:t>
      </w:r>
    </w:p>
    <w:p w14:paraId="6CFC91A9" w14:textId="77777777" w:rsidR="009D29A0" w:rsidRDefault="009D29A0">
      <w:r>
        <w:t>Renn's Expository Dictionary of Bible Words</w:t>
      </w:r>
    </w:p>
    <w:p w14:paraId="19A7756C" w14:textId="306CF61C" w:rsidR="004C5552" w:rsidRDefault="009D29A0">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9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D29A0"/>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ABB69"/>
  <w15:chartTrackingRefBased/>
  <w15:docId w15:val="{7D5E4A8E-0421-40E9-8EC7-EF3A3CE67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2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2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9A0"/>
    <w:rPr>
      <w:rFonts w:eastAsiaTheme="majorEastAsia" w:cstheme="majorBidi"/>
      <w:color w:val="272727" w:themeColor="text1" w:themeTint="D8"/>
    </w:rPr>
  </w:style>
  <w:style w:type="paragraph" w:styleId="Title">
    <w:name w:val="Title"/>
    <w:basedOn w:val="Normal"/>
    <w:next w:val="Normal"/>
    <w:link w:val="TitleChar"/>
    <w:uiPriority w:val="10"/>
    <w:qFormat/>
    <w:rsid w:val="009D2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9A0"/>
    <w:pPr>
      <w:spacing w:before="160"/>
      <w:jc w:val="center"/>
    </w:pPr>
    <w:rPr>
      <w:i/>
      <w:iCs/>
      <w:color w:val="404040" w:themeColor="text1" w:themeTint="BF"/>
    </w:rPr>
  </w:style>
  <w:style w:type="character" w:customStyle="1" w:styleId="QuoteChar">
    <w:name w:val="Quote Char"/>
    <w:basedOn w:val="DefaultParagraphFont"/>
    <w:link w:val="Quote"/>
    <w:uiPriority w:val="29"/>
    <w:rsid w:val="009D29A0"/>
    <w:rPr>
      <w:i/>
      <w:iCs/>
      <w:color w:val="404040" w:themeColor="text1" w:themeTint="BF"/>
    </w:rPr>
  </w:style>
  <w:style w:type="paragraph" w:styleId="ListParagraph">
    <w:name w:val="List Paragraph"/>
    <w:basedOn w:val="Normal"/>
    <w:uiPriority w:val="34"/>
    <w:qFormat/>
    <w:rsid w:val="009D29A0"/>
    <w:pPr>
      <w:ind w:left="720"/>
      <w:contextualSpacing/>
    </w:pPr>
  </w:style>
  <w:style w:type="character" w:styleId="IntenseEmphasis">
    <w:name w:val="Intense Emphasis"/>
    <w:basedOn w:val="DefaultParagraphFont"/>
    <w:uiPriority w:val="21"/>
    <w:qFormat/>
    <w:rsid w:val="009D29A0"/>
    <w:rPr>
      <w:i/>
      <w:iCs/>
      <w:color w:val="2E74B5" w:themeColor="accent1" w:themeShade="BF"/>
    </w:rPr>
  </w:style>
  <w:style w:type="paragraph" w:styleId="IntenseQuote">
    <w:name w:val="Intense Quote"/>
    <w:basedOn w:val="Normal"/>
    <w:next w:val="Normal"/>
    <w:link w:val="IntenseQuoteChar"/>
    <w:uiPriority w:val="30"/>
    <w:qFormat/>
    <w:rsid w:val="009D29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29A0"/>
    <w:rPr>
      <w:i/>
      <w:iCs/>
      <w:color w:val="2E74B5" w:themeColor="accent1" w:themeShade="BF"/>
    </w:rPr>
  </w:style>
  <w:style w:type="character" w:styleId="IntenseReference">
    <w:name w:val="Intense Reference"/>
    <w:basedOn w:val="DefaultParagraphFont"/>
    <w:uiPriority w:val="32"/>
    <w:qFormat/>
    <w:rsid w:val="009D29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701</Words>
  <Characters>4002</Characters>
  <Application>Microsoft Office Word</Application>
  <DocSecurity>0</DocSecurity>
  <Lines>33</Lines>
  <Paragraphs>9</Paragraphs>
  <ScaleCrop>false</ScaleCrop>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2026-08-14T09:36:00Z</dcterms:modified>
</cp:coreProperties>
</file>