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B0A1" w14:textId="77777777" w:rsidR="00E15852" w:rsidRPr="00E15852" w:rsidRDefault="00E15852">
      <w:pPr>
        <w:rPr>
          <w:b/>
        </w:rPr>
      </w:pPr>
      <w:r w:rsidRPr="00E15852">
        <w:rPr>
          <w:b/>
        </w:rPr>
        <w:t>THRONE - ( kisse' , Strong's H3678 )</w:t>
      </w:r>
    </w:p>
    <w:p w14:paraId="36D6BB0C" w14:textId="77777777" w:rsidR="00E15852" w:rsidRDefault="00E15852">
      <w:r w:rsidRPr="00E15852">
        <w:rPr>
          <w:b/>
        </w:rPr>
        <w:t>Summary:</w:t>
      </w:r>
    </w:p>
    <w:p w14:paraId="66D29BCA" w14:textId="77777777" w:rsidR="00E15852" w:rsidRDefault="00E15852">
      <w:r>
        <w:t>The Hebrew word kisse' refers to a seat of honor, authority, and royal power. In the ancient Near East, where most people sat on the ground or on simple stools, a chair with a back and armrests was a luxury reserved exclusively for kings, rulers, and dignitaries. In Exodus 11:5, the "throne" represents the pinnacle of human sovereignty, pride, and security. By announcing judgment on the firstborn of "Pharaoh who sits on his throne," God demonstrates that no earthly power, dynastic succession, or human ruler is immune to His sovereign decree. The throne of Pharaoh, though deemed divine by the Egyptians, must bow before the ultimate throne of Yahweh.</w:t>
      </w:r>
    </w:p>
    <w:p w14:paraId="38AF8BD2" w14:textId="77777777" w:rsidR="00E15852" w:rsidRDefault="00E15852"/>
    <w:p w14:paraId="4193BF4C" w14:textId="77777777" w:rsidR="00E15852" w:rsidRDefault="00E15852">
      <w:r w:rsidRPr="00E15852">
        <w:rPr>
          <w:b/>
        </w:rPr>
        <w:t>Full Study:</w:t>
      </w:r>
    </w:p>
    <w:p w14:paraId="5C1E8F70" w14:textId="77777777" w:rsidR="00E15852" w:rsidRDefault="00E15852"/>
    <w:p w14:paraId="1B71AACF" w14:textId="77777777" w:rsidR="00E15852" w:rsidRPr="00E15852" w:rsidRDefault="00E15852">
      <w:pPr>
        <w:rPr>
          <w:b/>
        </w:rPr>
      </w:pPr>
      <w:r w:rsidRPr="00E15852">
        <w:rPr>
          <w:b/>
        </w:rPr>
        <w:t>1. Word Picture / Background</w:t>
      </w:r>
    </w:p>
    <w:p w14:paraId="72B288FC" w14:textId="77777777" w:rsidR="00E15852" w:rsidRDefault="00E15852">
      <w:r>
        <w:t>In the ancient world, furniture was a status symbol. While the common Israelite or Egyptian sat on the floor, on mats, or on low stools, the kisse' was a raised, elevated seat designed to lift the ruler above the subjects. It was often elaborately decorated with gold, ivory, and carvings of powerful animals like lions, symbolizing strength and dominance. To sit on a kisse' was to occupy the place of judicial, legislative, and executive authority. It was the physical manifestation of a ruler's claim to govern.</w:t>
      </w:r>
    </w:p>
    <w:p w14:paraId="463E17D1" w14:textId="77777777" w:rsidR="00E15852" w:rsidRDefault="00E15852"/>
    <w:p w14:paraId="572498E5" w14:textId="77777777" w:rsidR="00E15852" w:rsidRPr="00E15852" w:rsidRDefault="00E15852">
      <w:pPr>
        <w:rPr>
          <w:b/>
        </w:rPr>
      </w:pPr>
      <w:r w:rsidRPr="00E15852">
        <w:rPr>
          <w:b/>
        </w:rPr>
        <w:t>2. Meaning / Lexical Definition</w:t>
      </w:r>
    </w:p>
    <w:p w14:paraId="320A7F94" w14:textId="77777777" w:rsidR="00E15852" w:rsidRDefault="00E15852">
      <w:r>
        <w:t>The noun kisse' refers to a seat of honor, a chair of state, or a throne. Cognate terms in other ancient Semitic languages, such as the Akkadian kussû, similarly denote a royal seat. The word is used to describe:</w:t>
      </w:r>
    </w:p>
    <w:p w14:paraId="57CD2A4E" w14:textId="77777777" w:rsidR="00E15852" w:rsidRDefault="00E15852">
      <w:r>
        <w:t>• A seat used by a king or ruler (1 Kings 2:19).</w:t>
      </w:r>
    </w:p>
    <w:p w14:paraId="74DCCE7F" w14:textId="77777777" w:rsidR="00E15852" w:rsidRDefault="00E15852">
      <w:r>
        <w:t>• The seat of the high priest (1 Samuel 1:9).</w:t>
      </w:r>
    </w:p>
    <w:p w14:paraId="55EAC802" w14:textId="77777777" w:rsidR="00E15852" w:rsidRDefault="00E15852">
      <w:r>
        <w:t>• A seat of military or governmental authority (Jeremiah 1:15).</w:t>
      </w:r>
    </w:p>
    <w:p w14:paraId="2B07E7E5" w14:textId="77777777" w:rsidR="00E15852" w:rsidRDefault="00E15852">
      <w:r>
        <w:t>• The heavenly seat of God's universal reign (Psalm 103:19).</w:t>
      </w:r>
    </w:p>
    <w:p w14:paraId="6957F6A2" w14:textId="77777777" w:rsidR="00E15852" w:rsidRDefault="00E15852"/>
    <w:p w14:paraId="6E9D98C3" w14:textId="77777777" w:rsidR="00E15852" w:rsidRPr="00E15852" w:rsidRDefault="00E15852">
      <w:pPr>
        <w:rPr>
          <w:b/>
        </w:rPr>
      </w:pPr>
      <w:r w:rsidRPr="00E15852">
        <w:rPr>
          <w:b/>
        </w:rPr>
        <w:t>3. Usage and Word Pictures</w:t>
      </w:r>
    </w:p>
    <w:p w14:paraId="2EFA70F8" w14:textId="77777777" w:rsidR="00E15852" w:rsidRDefault="00E15852">
      <w:r>
        <w:t xml:space="preserve">Scripture uses kisse' both literally and metaphorically. Metaphorically, the word represents the kingdom, reign, or dynasty itself. For example, when God promises to establish David’s "throne" forever, He is referring to his royal lineage and political authority, not a physical piece of furniture. </w:t>
      </w:r>
    </w:p>
    <w:p w14:paraId="58CCA4F2" w14:textId="77777777" w:rsidR="00E15852" w:rsidRDefault="00E15852">
      <w:r>
        <w:t>The word also serves as a potent theological picture of God's cosmic reign. Heaven is described as God's kisse' and the earth His footstool (Isaiah 66:1). This vast imagery humbles all earthly rulers, depicting their grandest seats of power as mere footstools in comparison to the heavenly throne of Yahweh.</w:t>
      </w:r>
    </w:p>
    <w:p w14:paraId="3DE0C35D" w14:textId="77777777" w:rsidR="00E15852" w:rsidRDefault="00E15852"/>
    <w:p w14:paraId="72B38C64" w14:textId="77777777" w:rsidR="00E15852" w:rsidRPr="00E15852" w:rsidRDefault="00E15852">
      <w:pPr>
        <w:rPr>
          <w:b/>
        </w:rPr>
      </w:pPr>
      <w:r w:rsidRPr="00E15852">
        <w:rPr>
          <w:b/>
        </w:rPr>
        <w:t>4. Theological Implications</w:t>
      </w:r>
    </w:p>
    <w:p w14:paraId="6D1DCEB6" w14:textId="77777777" w:rsidR="00E15852" w:rsidRDefault="00E15852">
      <w:r>
        <w:t xml:space="preserve">The Exodus narrative is, at its core, a battle between two thrones. Pharaoh sat on the throne of Egypt, claiming absolute deity and sovereign authority over the lives, bodies, and worship of the Hebrew people. Yahweh, speaking through Moses, asserts His own supreme authority. </w:t>
      </w:r>
    </w:p>
    <w:p w14:paraId="2B901C05" w14:textId="77777777" w:rsidR="00E15852" w:rsidRDefault="00E15852">
      <w:r>
        <w:t>Exodus 11:5 highlights the vulnerability of the human throne when contrasted with the divine throne. Pharaoh’s throne represented the continuity of the empire through dynastic succession. By striking the firstborn of the heir to the throne, God dismantled the theological and political foundation of Egypt's royal authority. The passage proves that the true Sovereign over life and death is not the god-king of Egypt, but Yahweh.</w:t>
      </w:r>
    </w:p>
    <w:p w14:paraId="528FC80D" w14:textId="77777777" w:rsidR="00E15852" w:rsidRDefault="00E15852"/>
    <w:p w14:paraId="70FA8B90" w14:textId="77777777" w:rsidR="00E15852" w:rsidRPr="00E15852" w:rsidRDefault="00E15852">
      <w:pPr>
        <w:rPr>
          <w:b/>
        </w:rPr>
      </w:pPr>
      <w:r w:rsidRPr="00E15852">
        <w:rPr>
          <w:b/>
        </w:rPr>
        <w:t>5. Contextual Nuance in the Passage</w:t>
      </w:r>
    </w:p>
    <w:p w14:paraId="56C90248" w14:textId="77777777" w:rsidR="00E15852" w:rsidRDefault="00E15852">
      <w:r>
        <w:t xml:space="preserve">In Exodus 11:5, kisse' is paired with a striking literary contrast: "from the firstborn of Pharaoh who sits on his throne, even to the firstborn of the female servant who is behind the handmill." </w:t>
      </w:r>
    </w:p>
    <w:p w14:paraId="78695E71" w14:textId="77777777" w:rsidR="00E15852" w:rsidRDefault="00E15852">
      <w:r>
        <w:t>This polar word-pair (merism) represents the entire social hierarchy of Egypt. The "throne" sits at the absolute peak of power, luxury, and prestige, while the "handmill" represents the lowest, most grueling form of slave labor. By spanning the distance from the throne to the handmill, the text emphasizes that God's judgment is impartial and absolute. No amount of royal power can insulate a ruler from the consequences of rebellion against God, and no servant is too insignificant to escape the unfolding historical drama.</w:t>
      </w:r>
    </w:p>
    <w:p w14:paraId="7D591087" w14:textId="77777777" w:rsidR="00E15852" w:rsidRDefault="00E15852"/>
    <w:p w14:paraId="5CDC186E" w14:textId="77777777" w:rsidR="00E15852" w:rsidRPr="00E15852" w:rsidRDefault="00E15852">
      <w:pPr>
        <w:rPr>
          <w:b/>
        </w:rPr>
      </w:pPr>
      <w:r w:rsidRPr="00E15852">
        <w:rPr>
          <w:b/>
        </w:rPr>
        <w:t>6. Key Uses in Other Verses (NKJV)</w:t>
      </w:r>
    </w:p>
    <w:p w14:paraId="02A22AE0" w14:textId="77777777" w:rsidR="00E15852" w:rsidRDefault="00E15852">
      <w:r>
        <w:t>• Genesis 41:40 - "You shall be over my house, and all my people shall be ruled according to your word; only in regard to the throne will I be greater than you."</w:t>
      </w:r>
    </w:p>
    <w:p w14:paraId="225390F8" w14:textId="77777777" w:rsidR="00E15852" w:rsidRDefault="00E15852">
      <w:r>
        <w:t>• 2 Samuel 7:16 - "And your house and your kingdom shall be established forever before you. Your throne shall be established forever."</w:t>
      </w:r>
    </w:p>
    <w:p w14:paraId="7AED3968" w14:textId="77777777" w:rsidR="00E15852" w:rsidRDefault="00E15852">
      <w:r>
        <w:t>• Psalm 45:6 - "Your throne, O God, is forever and ever; a scepter of righteousness is the scepter of Your kingdom."</w:t>
      </w:r>
    </w:p>
    <w:p w14:paraId="79C04E47" w14:textId="77777777" w:rsidR="00E15852" w:rsidRDefault="00E15852">
      <w:r>
        <w:t>• Isaiah 6:1 - "In the year that King Uzziah died, I saw the Lord sitting on a throne, high and lifted up, and the train of His robe filled the temple."</w:t>
      </w:r>
    </w:p>
    <w:p w14:paraId="6187F19A" w14:textId="77777777" w:rsidR="00E15852" w:rsidRDefault="00E15852"/>
    <w:p w14:paraId="374C8BDE" w14:textId="77777777" w:rsidR="00E15852" w:rsidRPr="00E15852" w:rsidRDefault="00E15852">
      <w:pPr>
        <w:rPr>
          <w:b/>
        </w:rPr>
      </w:pPr>
      <w:r w:rsidRPr="00E15852">
        <w:rPr>
          <w:b/>
        </w:rPr>
        <w:t>7. Other Relevant Insights</w:t>
      </w:r>
    </w:p>
    <w:p w14:paraId="0E9EA535" w14:textId="77777777" w:rsidR="00E15852" w:rsidRDefault="00E15852">
      <w:r>
        <w:t>In Egyptian iconography, the goddess Isis is frequently depicted with a throne-shaped headdress. The name Isis itself literally means "throne." The Pharaoh was viewed as the physical embodiment of the god Horus, who ruled through the throne. Therefore, the throne of Egypt was not merely a political office but a religious relic of divine right. When Yahweh bypassed the protection of the Egyptian gods to strike the heir of the throne, He executed judgment directly upon the core of Egypt's religious and national identity.</w:t>
      </w:r>
    </w:p>
    <w:p w14:paraId="7734A8C2" w14:textId="77777777" w:rsidR="00E15852" w:rsidRDefault="00E15852"/>
    <w:p w14:paraId="3A3B17C2" w14:textId="77777777" w:rsidR="00E15852" w:rsidRPr="00E15852" w:rsidRDefault="00E15852">
      <w:pPr>
        <w:rPr>
          <w:b/>
        </w:rPr>
      </w:pPr>
      <w:r w:rsidRPr="00E15852">
        <w:rPr>
          <w:b/>
        </w:rPr>
        <w:t>8. References</w:t>
      </w:r>
    </w:p>
    <w:p w14:paraId="080B3BEE" w14:textId="77777777" w:rsidR="00E15852" w:rsidRDefault="00E15852">
      <w:r>
        <w:t>• Brown, Driver, Briggs Hebrew and English Lexicon</w:t>
      </w:r>
    </w:p>
    <w:p w14:paraId="3206D3C2" w14:textId="77777777" w:rsidR="00E15852" w:rsidRDefault="00E15852">
      <w:r>
        <w:t>• Koehler, Baumgartner, Stamm, Hebrew and Aramaic Lexicon of the Old Testament</w:t>
      </w:r>
    </w:p>
    <w:p w14:paraId="4AF67917" w14:textId="77777777" w:rsidR="00E15852" w:rsidRDefault="00E15852">
      <w:r>
        <w:t>• Theological Wordbook of the Old Testament</w:t>
      </w:r>
    </w:p>
    <w:p w14:paraId="6C90495C" w14:textId="77777777" w:rsidR="00E15852" w:rsidRDefault="00E15852">
      <w:r>
        <w:t>• New International Dictionary of Old Testament Theology and Exegesis</w:t>
      </w:r>
    </w:p>
    <w:p w14:paraId="765B3EBD" w14:textId="77777777" w:rsidR="004C5552" w:rsidRDefault="00E15852">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8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852"/>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739C9"/>
  <w15:chartTrackingRefBased/>
  <w15:docId w15:val="{8A1E56C5-5160-42BC-9A50-DDC4EA8E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5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5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852"/>
    <w:rPr>
      <w:rFonts w:eastAsiaTheme="majorEastAsia" w:cstheme="majorBidi"/>
      <w:color w:val="272727" w:themeColor="text1" w:themeTint="D8"/>
    </w:rPr>
  </w:style>
  <w:style w:type="paragraph" w:styleId="Title">
    <w:name w:val="Title"/>
    <w:basedOn w:val="Normal"/>
    <w:next w:val="Normal"/>
    <w:link w:val="TitleChar"/>
    <w:uiPriority w:val="10"/>
    <w:qFormat/>
    <w:rsid w:val="00E15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852"/>
    <w:pPr>
      <w:spacing w:before="160"/>
      <w:jc w:val="center"/>
    </w:pPr>
    <w:rPr>
      <w:i/>
      <w:iCs/>
      <w:color w:val="404040" w:themeColor="text1" w:themeTint="BF"/>
    </w:rPr>
  </w:style>
  <w:style w:type="character" w:customStyle="1" w:styleId="QuoteChar">
    <w:name w:val="Quote Char"/>
    <w:basedOn w:val="DefaultParagraphFont"/>
    <w:link w:val="Quote"/>
    <w:uiPriority w:val="29"/>
    <w:rsid w:val="00E15852"/>
    <w:rPr>
      <w:i/>
      <w:iCs/>
      <w:color w:val="404040" w:themeColor="text1" w:themeTint="BF"/>
    </w:rPr>
  </w:style>
  <w:style w:type="paragraph" w:styleId="ListParagraph">
    <w:name w:val="List Paragraph"/>
    <w:basedOn w:val="Normal"/>
    <w:uiPriority w:val="34"/>
    <w:qFormat/>
    <w:rsid w:val="00E15852"/>
    <w:pPr>
      <w:ind w:left="720"/>
      <w:contextualSpacing/>
    </w:pPr>
  </w:style>
  <w:style w:type="character" w:styleId="IntenseEmphasis">
    <w:name w:val="Intense Emphasis"/>
    <w:basedOn w:val="DefaultParagraphFont"/>
    <w:uiPriority w:val="21"/>
    <w:qFormat/>
    <w:rsid w:val="00E15852"/>
    <w:rPr>
      <w:i/>
      <w:iCs/>
      <w:color w:val="2E74B5" w:themeColor="accent1" w:themeShade="BF"/>
    </w:rPr>
  </w:style>
  <w:style w:type="paragraph" w:styleId="IntenseQuote">
    <w:name w:val="Intense Quote"/>
    <w:basedOn w:val="Normal"/>
    <w:next w:val="Normal"/>
    <w:link w:val="IntenseQuoteChar"/>
    <w:uiPriority w:val="30"/>
    <w:qFormat/>
    <w:rsid w:val="00E158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5852"/>
    <w:rPr>
      <w:i/>
      <w:iCs/>
      <w:color w:val="2E74B5" w:themeColor="accent1" w:themeShade="BF"/>
    </w:rPr>
  </w:style>
  <w:style w:type="character" w:styleId="IntenseReference">
    <w:name w:val="Intense Reference"/>
    <w:basedOn w:val="DefaultParagraphFont"/>
    <w:uiPriority w:val="32"/>
    <w:qFormat/>
    <w:rsid w:val="00E158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