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243E" w14:textId="77777777" w:rsidR="00CE5B60" w:rsidRPr="00CE5B60" w:rsidRDefault="00CE5B60">
      <w:pPr>
        <w:rPr>
          <w:b/>
        </w:rPr>
      </w:pPr>
      <w:r w:rsidRPr="00CE5B60">
        <w:rPr>
          <w:b/>
        </w:rPr>
        <w:t>CRY - ( tse'aqah , Strong's H6818 )</w:t>
      </w:r>
    </w:p>
    <w:p w14:paraId="3A6F5F01" w14:textId="77777777" w:rsidR="00CE5B60" w:rsidRDefault="00CE5B60">
      <w:r w:rsidRPr="00CE5B60">
        <w:rPr>
          <w:b/>
        </w:rPr>
        <w:t>Summary:</w:t>
      </w:r>
    </w:p>
    <w:p w14:paraId="482590D0" w14:textId="77777777" w:rsidR="00CE5B60" w:rsidRDefault="00CE5B60">
      <w:r>
        <w:t>The Hebrew noun tse'aqah represents a loud, piercing shriek or outcry arising from extreme distress, intense suffering, oppression, or overwhelming grief. In Exodus 11:6, it denotes the unprecedented, agonizing wail that echoed throughout Egypt upon the death of every firstborn child during the tenth plague. This cry stands as a sobering, poetic reversal: the very oppressors who once caused the Israelites to cry out under the whip of bondage are now brought to their knees, emitting a monumental cry of their own under the weight of divine judgment.</w:t>
      </w:r>
    </w:p>
    <w:p w14:paraId="551BD147" w14:textId="77777777" w:rsidR="00CE5B60" w:rsidRDefault="00CE5B60"/>
    <w:p w14:paraId="3A8218F9" w14:textId="77777777" w:rsidR="00CE5B60" w:rsidRDefault="00CE5B60">
      <w:r w:rsidRPr="00CE5B60">
        <w:rPr>
          <w:b/>
        </w:rPr>
        <w:t>Full Study:</w:t>
      </w:r>
    </w:p>
    <w:p w14:paraId="50AFA332" w14:textId="77777777" w:rsidR="00CE5B60" w:rsidRDefault="00CE5B60"/>
    <w:p w14:paraId="1BCCC7DC" w14:textId="77777777" w:rsidR="00CE5B60" w:rsidRPr="00CE5B60" w:rsidRDefault="00CE5B60">
      <w:pPr>
        <w:rPr>
          <w:b/>
        </w:rPr>
      </w:pPr>
      <w:r w:rsidRPr="00CE5B60">
        <w:rPr>
          <w:b/>
        </w:rPr>
        <w:t>1. Word Picture / Background</w:t>
      </w:r>
    </w:p>
    <w:p w14:paraId="2956CBE4" w14:textId="77777777" w:rsidR="00CE5B60" w:rsidRDefault="00CE5B60">
      <w:r>
        <w:t>The word tse'aqah and its verbal root tsa'aq (to cry out) are onomatopoeic, mimicking the actual sound of a desperate, guttural shriek of terror or agony. In the ancient Near East, mourning and distress were not expressed in quiet, private tears; they were loud, public, and communal events. The word evokes the visceral image of an entire community collectively screaming in sudden, devastating grief. It is the raw, unrefined sound of humanity pushed to the absolute limit of emotional endurance, reacting to catastrophic loss or crushing injustice.</w:t>
      </w:r>
    </w:p>
    <w:p w14:paraId="6FB57862" w14:textId="77777777" w:rsidR="00CE5B60" w:rsidRDefault="00CE5B60"/>
    <w:p w14:paraId="44847253" w14:textId="77777777" w:rsidR="00CE5B60" w:rsidRPr="00CE5B60" w:rsidRDefault="00CE5B60">
      <w:pPr>
        <w:rPr>
          <w:b/>
        </w:rPr>
      </w:pPr>
      <w:r w:rsidRPr="00CE5B60">
        <w:rPr>
          <w:b/>
        </w:rPr>
        <w:t>2. Meaning / Lexical Definition</w:t>
      </w:r>
    </w:p>
    <w:p w14:paraId="29F3B204" w14:textId="77777777" w:rsidR="00CE5B60" w:rsidRDefault="00CE5B60">
      <w:r>
        <w:t>• Tse'aqah is a feminine noun meaning an outcry, shriek, or distress call. It refers to a loud vocalization prompted by physical pain, intense sorrow, terror, or the experience of severe injustice. It is frequently employed in legal and social contexts to denote the cry of the helpless or oppressed appealing to a higher authority for rescue. It also describes the terrified lamentation of those facing sudden, inescapable destruction.</w:t>
      </w:r>
    </w:p>
    <w:p w14:paraId="12ABC783" w14:textId="77777777" w:rsidR="00CE5B60" w:rsidRDefault="00CE5B60"/>
    <w:p w14:paraId="39331B73" w14:textId="77777777" w:rsidR="00CE5B60" w:rsidRPr="00CE5B60" w:rsidRDefault="00CE5B60">
      <w:pPr>
        <w:rPr>
          <w:b/>
        </w:rPr>
      </w:pPr>
      <w:r w:rsidRPr="00CE5B60">
        <w:rPr>
          <w:b/>
        </w:rPr>
        <w:t>3. Usage and Word Pictures</w:t>
      </w:r>
    </w:p>
    <w:p w14:paraId="1EDE9BE2" w14:textId="77777777" w:rsidR="00CE5B60" w:rsidRDefault="00CE5B60">
      <w:r>
        <w:t>The noun occurs fewer than twenty times in the Hebrew Bible, but its impact is consistently profound. It is used to paint several vivid word pictures:</w:t>
      </w:r>
    </w:p>
    <w:p w14:paraId="1F8AF6C6" w14:textId="77777777" w:rsidR="00CE5B60" w:rsidRDefault="00CE5B60">
      <w:r>
        <w:t>• The legal petition of the oppressed: It represents the cry of the poor, widows, or orphans who have no human helper, rising directly to the throne of God.</w:t>
      </w:r>
    </w:p>
    <w:p w14:paraId="0E6D9141" w14:textId="77777777" w:rsidR="00CE5B60" w:rsidRDefault="00CE5B60">
      <w:r>
        <w:t>• The cry of cosmic grievance: It is the outcry rising from cities of extreme wickedness, such as Sodom and Gomorrah, which acts as a testimony summoning divine investigation and judgment.</w:t>
      </w:r>
    </w:p>
    <w:p w14:paraId="36908765" w14:textId="77777777" w:rsidR="00CE5B60" w:rsidRDefault="00CE5B60">
      <w:r>
        <w:t>• The scream of panic: It is the sudden, frantic shrieking of a population during a military breach or catastrophic national judgment, where hope is utterly lost.</w:t>
      </w:r>
    </w:p>
    <w:p w14:paraId="5F9C60CB" w14:textId="77777777" w:rsidR="00CE5B60" w:rsidRDefault="00CE5B60"/>
    <w:p w14:paraId="0C280D00" w14:textId="77777777" w:rsidR="00CE5B60" w:rsidRPr="00CE5B60" w:rsidRDefault="00CE5B60">
      <w:pPr>
        <w:rPr>
          <w:b/>
        </w:rPr>
      </w:pPr>
      <w:r w:rsidRPr="00CE5B60">
        <w:rPr>
          <w:b/>
        </w:rPr>
        <w:t>4. Theological Implications</w:t>
      </w:r>
    </w:p>
    <w:p w14:paraId="4B60D117" w14:textId="77777777" w:rsidR="00CE5B60" w:rsidRDefault="00CE5B60">
      <w:r>
        <w:t>Theologically, tse'aqah is intimately connected to God's character as a righteous Judge who hears the helpless. God is not deaf to the agonizing shriek of the suffering. In the Exodus narrative, the cries of the enslaved Israelites reached God's ears, prompting Him to remember His covenant and act in power. The occurrence of tse'aqah among the Egyptians in Exodus 11:6 demonstrates the terrible, perfect symmetry of divine justice. Those who deafened their hearts to the cries of Israel's infants (cast into the Nile) are now forced to utter a "great cry" of their own as their own firstborn are taken. It reveals that God's silence during oppression is temporary, and His eventual judgment vindicates the oppressed while bringing the oppressors to the same state of helpless weeping.</w:t>
      </w:r>
    </w:p>
    <w:p w14:paraId="767603DB" w14:textId="77777777" w:rsidR="00CE5B60" w:rsidRDefault="00CE5B60"/>
    <w:p w14:paraId="25614D49" w14:textId="77777777" w:rsidR="00CE5B60" w:rsidRPr="00CE5B60" w:rsidRDefault="00CE5B60">
      <w:pPr>
        <w:rPr>
          <w:b/>
        </w:rPr>
      </w:pPr>
      <w:r w:rsidRPr="00CE5B60">
        <w:rPr>
          <w:b/>
        </w:rPr>
        <w:t>5. Contextual Nuance in the Passage</w:t>
      </w:r>
    </w:p>
    <w:p w14:paraId="08DDD352" w14:textId="77777777" w:rsidR="00CE5B60" w:rsidRDefault="00CE5B60">
      <w:r>
        <w:t>In Exodus 11:6, the tse'aqah is described as "great" (gedolah) and unprecedented—"such as was not like it before, nor shall be like it again." Occurring at midnight, the hour of deepest darkness, the terror of this cry is amplified. This was not a localized or quiet weeping; it was a nationwide, simultaneous shriek of despair from the palace of Pharaoh to the dungeon of the captive. The narrative sets this chaotic, terrifying Egyptian wail in sharp contrast to the absolute, supernatural silence in the land of Israel, where "not a dog shall move its tongue." This contrast highlights God's sovereign distinction between His people and those who refuse to submit to His lordship.</w:t>
      </w:r>
    </w:p>
    <w:p w14:paraId="4FECDEE9" w14:textId="77777777" w:rsidR="00CE5B60" w:rsidRDefault="00CE5B60"/>
    <w:p w14:paraId="55E4E38B" w14:textId="77777777" w:rsidR="00CE5B60" w:rsidRPr="00CE5B60" w:rsidRDefault="00CE5B60">
      <w:pPr>
        <w:rPr>
          <w:b/>
        </w:rPr>
      </w:pPr>
      <w:r w:rsidRPr="00CE5B60">
        <w:rPr>
          <w:b/>
        </w:rPr>
        <w:t>6. Key Uses in Other Verses (NKJV)</w:t>
      </w:r>
    </w:p>
    <w:p w14:paraId="4370B822" w14:textId="77777777" w:rsidR="00CE5B60" w:rsidRDefault="00CE5B60">
      <w:r>
        <w:t>• Genesis 18:20 - "And the LORD said, 'Because the cry against Sodom and Gomorrah is great, and because their sin is very grave...'"</w:t>
      </w:r>
    </w:p>
    <w:p w14:paraId="69BC3488" w14:textId="77777777" w:rsidR="00CE5B60" w:rsidRDefault="00CE5B60">
      <w:r>
        <w:t>• Genesis 27:34 - "When Esau heard the words of his father, he cried with an exceedingly great and bitter cry, and said to his father, 'Bless me—me also, O my father!'"</w:t>
      </w:r>
    </w:p>
    <w:p w14:paraId="44A7E650" w14:textId="77777777" w:rsidR="00CE5B60" w:rsidRDefault="00CE5B60">
      <w:r>
        <w:t>• Exodus 12:30 - "So Pharaoh rose up in the night, he, all his servants, and all the Egyptians; and there was a great cry in Egypt, for there was not a house where there was not one dead."</w:t>
      </w:r>
    </w:p>
    <w:p w14:paraId="1BD6C9DB" w14:textId="77777777" w:rsidR="00CE5B60" w:rsidRDefault="00CE5B60">
      <w:r>
        <w:t>• Nehemiah 5:1 - "And there was a great outcry of the people and their wives against their Jewish brethren."</w:t>
      </w:r>
    </w:p>
    <w:p w14:paraId="7C18749B" w14:textId="77777777" w:rsidR="00CE5B60" w:rsidRDefault="00CE5B60">
      <w:r>
        <w:t>• Isaiah 15:5 - "...For in the ascent of Luhith they go up with weeping; for in the way of Horonaim they raise up a cry of destruction."</w:t>
      </w:r>
    </w:p>
    <w:p w14:paraId="5F60C90F" w14:textId="77777777" w:rsidR="00CE5B60" w:rsidRDefault="00CE5B60"/>
    <w:p w14:paraId="7DAF5767" w14:textId="77777777" w:rsidR="00CE5B60" w:rsidRPr="00CE5B60" w:rsidRDefault="00CE5B60">
      <w:pPr>
        <w:rPr>
          <w:b/>
        </w:rPr>
      </w:pPr>
      <w:r w:rsidRPr="00CE5B60">
        <w:rPr>
          <w:b/>
        </w:rPr>
        <w:t>7. Other Relevant Insights</w:t>
      </w:r>
    </w:p>
    <w:p w14:paraId="70C4791E" w14:textId="77777777" w:rsidR="00CE5B60" w:rsidRDefault="00CE5B60">
      <w:r>
        <w:t>There is a powerful literary and phonetic connection in Hebrew between tse'aqah (cry) and tsedaqah (righteousness/justice). In Isaiah 5:7, God plays on these words to expose Israel's spiritual decline: "He looked for justice (mishpat), but behold, oppression (mispach); for righteousness (tsedaqah), but behold, a cry for help (tse'aqah)." This wordplay emphasizes that when true righteousness (tsedaqah) is absent, its place is invariably filled by the agonizing cry (tse'aqah) of the victims. In the Exodus account, the Egyptian empire's systemic refusal to practice righteousness toward Israel ultimately boomeranged, filling their own land with the very tse'aqah they had inflicted on others.</w:t>
      </w:r>
    </w:p>
    <w:p w14:paraId="6628EED9" w14:textId="77777777" w:rsidR="00CE5B60" w:rsidRDefault="00CE5B60"/>
    <w:p w14:paraId="394B9B2E" w14:textId="77777777" w:rsidR="00CE5B60" w:rsidRPr="00CE5B60" w:rsidRDefault="00CE5B60">
      <w:pPr>
        <w:rPr>
          <w:b/>
        </w:rPr>
      </w:pPr>
      <w:r w:rsidRPr="00CE5B60">
        <w:rPr>
          <w:b/>
        </w:rPr>
        <w:t>8. References</w:t>
      </w:r>
    </w:p>
    <w:p w14:paraId="4FFAA6AA" w14:textId="77777777" w:rsidR="00CE5B60" w:rsidRDefault="00CE5B60">
      <w:r>
        <w:t>• Brown, Driver, Briggs Hebrew and English Lexicon</w:t>
      </w:r>
    </w:p>
    <w:p w14:paraId="5C06CD61" w14:textId="77777777" w:rsidR="00CE5B60" w:rsidRDefault="00CE5B60">
      <w:r>
        <w:t>• Theological Wordbook of the Old Testament</w:t>
      </w:r>
    </w:p>
    <w:p w14:paraId="420AF2E8" w14:textId="77777777" w:rsidR="00CE5B60" w:rsidRDefault="00CE5B60">
      <w:r>
        <w:t>• Hebrew and Aramaic Lexicon of the Old Testament (HALOT)</w:t>
      </w:r>
    </w:p>
    <w:p w14:paraId="041671F4" w14:textId="77777777" w:rsidR="00CE5B60" w:rsidRDefault="00CE5B60">
      <w:r>
        <w:t>• New International Dictionary of Old Testament Theology and Exegesis</w:t>
      </w:r>
    </w:p>
    <w:p w14:paraId="2DC93791" w14:textId="6C1E541C" w:rsidR="004C5552" w:rsidRDefault="00CE5B6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5B60"/>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DB64"/>
  <w15:chartTrackingRefBased/>
  <w15:docId w15:val="{6821C23E-C17D-49D4-BC13-FBBA67435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5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5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60"/>
    <w:rPr>
      <w:rFonts w:eastAsiaTheme="majorEastAsia" w:cstheme="majorBidi"/>
      <w:color w:val="272727" w:themeColor="text1" w:themeTint="D8"/>
    </w:rPr>
  </w:style>
  <w:style w:type="paragraph" w:styleId="Title">
    <w:name w:val="Title"/>
    <w:basedOn w:val="Normal"/>
    <w:next w:val="Normal"/>
    <w:link w:val="TitleChar"/>
    <w:uiPriority w:val="10"/>
    <w:qFormat/>
    <w:rsid w:val="00CE5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60"/>
    <w:pPr>
      <w:spacing w:before="160"/>
      <w:jc w:val="center"/>
    </w:pPr>
    <w:rPr>
      <w:i/>
      <w:iCs/>
      <w:color w:val="404040" w:themeColor="text1" w:themeTint="BF"/>
    </w:rPr>
  </w:style>
  <w:style w:type="character" w:customStyle="1" w:styleId="QuoteChar">
    <w:name w:val="Quote Char"/>
    <w:basedOn w:val="DefaultParagraphFont"/>
    <w:link w:val="Quote"/>
    <w:uiPriority w:val="29"/>
    <w:rsid w:val="00CE5B60"/>
    <w:rPr>
      <w:i/>
      <w:iCs/>
      <w:color w:val="404040" w:themeColor="text1" w:themeTint="BF"/>
    </w:rPr>
  </w:style>
  <w:style w:type="paragraph" w:styleId="ListParagraph">
    <w:name w:val="List Paragraph"/>
    <w:basedOn w:val="Normal"/>
    <w:uiPriority w:val="34"/>
    <w:qFormat/>
    <w:rsid w:val="00CE5B60"/>
    <w:pPr>
      <w:ind w:left="720"/>
      <w:contextualSpacing/>
    </w:pPr>
  </w:style>
  <w:style w:type="character" w:styleId="IntenseEmphasis">
    <w:name w:val="Intense Emphasis"/>
    <w:basedOn w:val="DefaultParagraphFont"/>
    <w:uiPriority w:val="21"/>
    <w:qFormat/>
    <w:rsid w:val="00CE5B60"/>
    <w:rPr>
      <w:i/>
      <w:iCs/>
      <w:color w:val="2E74B5" w:themeColor="accent1" w:themeShade="BF"/>
    </w:rPr>
  </w:style>
  <w:style w:type="paragraph" w:styleId="IntenseQuote">
    <w:name w:val="Intense Quote"/>
    <w:basedOn w:val="Normal"/>
    <w:next w:val="Normal"/>
    <w:link w:val="IntenseQuoteChar"/>
    <w:uiPriority w:val="30"/>
    <w:qFormat/>
    <w:rsid w:val="00CE5B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5B60"/>
    <w:rPr>
      <w:i/>
      <w:iCs/>
      <w:color w:val="2E74B5" w:themeColor="accent1" w:themeShade="BF"/>
    </w:rPr>
  </w:style>
  <w:style w:type="character" w:styleId="IntenseReference">
    <w:name w:val="Intense Reference"/>
    <w:basedOn w:val="DefaultParagraphFont"/>
    <w:uiPriority w:val="32"/>
    <w:qFormat/>
    <w:rsid w:val="00CE5B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