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DC6C5" w14:textId="77777777" w:rsidR="00BD5565" w:rsidRPr="00BD5565" w:rsidRDefault="00BD5565">
      <w:pPr>
        <w:rPr>
          <w:b/>
        </w:rPr>
      </w:pPr>
      <w:r w:rsidRPr="00BD5565">
        <w:rPr>
          <w:b/>
        </w:rPr>
        <w:t>DIFFERENCE - ( palah , Strong's H6395 )</w:t>
      </w:r>
    </w:p>
    <w:p w14:paraId="65A09114" w14:textId="77777777" w:rsidR="00BD5565" w:rsidRDefault="00BD5565">
      <w:r w:rsidRPr="00BD5565">
        <w:rPr>
          <w:b/>
        </w:rPr>
        <w:t>Summary:</w:t>
      </w:r>
    </w:p>
    <w:p w14:paraId="269CB977" w14:textId="77777777" w:rsidR="00BD5565" w:rsidRDefault="00BD5565">
      <w:r>
        <w:t>The Hebrew verb palah means to separate, distinguish, set apart, or make a distinction. In the Hiphil stem, as used in Exodus 11:7, it carries the active sense of making a clear, visible, and miraculous division between two groups. In the context of the plagues of Egypt, the word highlights God's sovereign, distinguishing grace: while Egypt experiences devastating judgment, Israel is completely spared and protected, showing that God has set His people apart for Himself.</w:t>
      </w:r>
    </w:p>
    <w:p w14:paraId="0ECEA3DB" w14:textId="77777777" w:rsidR="00BD5565" w:rsidRDefault="00BD5565"/>
    <w:p w14:paraId="05F08DB5" w14:textId="77777777" w:rsidR="00BD5565" w:rsidRDefault="00BD5565">
      <w:r w:rsidRPr="00BD5565">
        <w:rPr>
          <w:b/>
        </w:rPr>
        <w:t>Full Study:</w:t>
      </w:r>
    </w:p>
    <w:p w14:paraId="563BCC17" w14:textId="77777777" w:rsidR="00BD5565" w:rsidRDefault="00BD5565"/>
    <w:p w14:paraId="68A0A5CD" w14:textId="77777777" w:rsidR="00BD5565" w:rsidRPr="00BD5565" w:rsidRDefault="00BD5565">
      <w:pPr>
        <w:rPr>
          <w:b/>
        </w:rPr>
      </w:pPr>
      <w:r w:rsidRPr="00BD5565">
        <w:rPr>
          <w:b/>
        </w:rPr>
        <w:t>1. Word Picture / Background</w:t>
      </w:r>
    </w:p>
    <w:p w14:paraId="51D5E966" w14:textId="77777777" w:rsidR="00BD5565" w:rsidRDefault="00BD5565">
      <w:r>
        <w:t>The root palah carries the primary idea of separating, dividing, or making a distinction. It is closely related to pala, which means to be extraordinary, wonderful, or miraculous. This linguistic connection suggests that when God makes a "difference" or distinguishes His people, He does so in a way that is marvelous, striking, and supernatural. It is not a subtle or natural division, but a sharp, undeniable separation enacted by the hand of God Himself. Historically and culturally, this term emphasizes Israel's unique status as a consecrated people, set apart from the surrounding pagan nations.</w:t>
      </w:r>
    </w:p>
    <w:p w14:paraId="25E833D0" w14:textId="77777777" w:rsidR="00BD5565" w:rsidRDefault="00BD5565"/>
    <w:p w14:paraId="4067A1BF" w14:textId="77777777" w:rsidR="00BD5565" w:rsidRPr="00BD5565" w:rsidRDefault="00BD5565">
      <w:pPr>
        <w:rPr>
          <w:b/>
        </w:rPr>
      </w:pPr>
      <w:r w:rsidRPr="00BD5565">
        <w:rPr>
          <w:b/>
        </w:rPr>
        <w:t>2. Meaning / Lexical Definition</w:t>
      </w:r>
    </w:p>
    <w:p w14:paraId="669E1680" w14:textId="77777777" w:rsidR="00BD5565" w:rsidRDefault="00BD5565">
      <w:r>
        <w:t>The verb palah refers to the act of separating or making a distinction. In the Hiphil (causative) stem, it means "to make distinct," "to treat differently," "to distinguish," or "to set apart in a miraculous way."</w:t>
      </w:r>
    </w:p>
    <w:p w14:paraId="6EE468BE" w14:textId="77777777" w:rsidR="00BD5565" w:rsidRDefault="00BD5565">
      <w:r>
        <w:t>• To make a distinction or difference between categories or groups.</w:t>
      </w:r>
    </w:p>
    <w:p w14:paraId="7F3C49DA" w14:textId="77777777" w:rsidR="00BD5565" w:rsidRDefault="00BD5565">
      <w:r>
        <w:t>• To set apart or consecrate for a specific purpose or relationship.</w:t>
      </w:r>
    </w:p>
    <w:p w14:paraId="1F21E3E5" w14:textId="77777777" w:rsidR="00BD5565" w:rsidRDefault="00BD5565">
      <w:r>
        <w:t>• To deal wonderfully or uniquely with someone, demonstrating a clear division.</w:t>
      </w:r>
    </w:p>
    <w:p w14:paraId="49138025" w14:textId="77777777" w:rsidR="00BD5565" w:rsidRDefault="00BD5565"/>
    <w:p w14:paraId="742EAED2" w14:textId="77777777" w:rsidR="00BD5565" w:rsidRPr="00BD5565" w:rsidRDefault="00BD5565">
      <w:pPr>
        <w:rPr>
          <w:b/>
        </w:rPr>
      </w:pPr>
      <w:r w:rsidRPr="00BD5565">
        <w:rPr>
          <w:b/>
        </w:rPr>
        <w:t>3. Usage and Word Pictures</w:t>
      </w:r>
    </w:p>
    <w:p w14:paraId="28EC83F5" w14:textId="77777777" w:rsidR="00BD5565" w:rsidRDefault="00BD5565">
      <w:r>
        <w:t>In the Old Testament, palah is used to describe the absolute boundary God establishes between His covenant people and the rest of the world.</w:t>
      </w:r>
    </w:p>
    <w:p w14:paraId="52856050" w14:textId="77777777" w:rsidR="00BD5565" w:rsidRDefault="00BD5565">
      <w:r>
        <w:t>• Separation of Land and Livestock: During the plagues, God separates Goshen, the dwelling place of Israel, from the rest of Egypt so that no plagues touch it (Exodus 8:22; 9:4).</w:t>
      </w:r>
    </w:p>
    <w:p w14:paraId="201A1749" w14:textId="77777777" w:rsidR="00BD5565" w:rsidRDefault="00BD5565">
      <w:r>
        <w:t>• Distinction of Identity: Moses pleads with God to go with Israel so that they will be visibly "distinguished" from all other nations on the earth (Exodus 33:16).</w:t>
      </w:r>
    </w:p>
    <w:p w14:paraId="1627662A" w14:textId="77777777" w:rsidR="00BD5565" w:rsidRDefault="00BD5565">
      <w:r>
        <w:t>• Set Apart for Relationship: In the Psalms, the word is used to describe God setting apart the godly individual for Himself (Psalm 4:3).</w:t>
      </w:r>
    </w:p>
    <w:p w14:paraId="4D9D1621" w14:textId="77777777" w:rsidR="00BD5565" w:rsidRDefault="00BD5565">
      <w:r>
        <w:t>The word picture is that of a boundary line drawn by God that cannot be crossed by judgment, marking those who belong to Him.</w:t>
      </w:r>
    </w:p>
    <w:p w14:paraId="68EC3517" w14:textId="77777777" w:rsidR="00BD5565" w:rsidRDefault="00BD5565"/>
    <w:p w14:paraId="2DCCC715" w14:textId="77777777" w:rsidR="00BD5565" w:rsidRPr="00BD5565" w:rsidRDefault="00BD5565">
      <w:pPr>
        <w:rPr>
          <w:b/>
        </w:rPr>
      </w:pPr>
      <w:r w:rsidRPr="00BD5565">
        <w:rPr>
          <w:b/>
        </w:rPr>
        <w:t>4. Theological Implications</w:t>
      </w:r>
    </w:p>
    <w:p w14:paraId="78305A83" w14:textId="77777777" w:rsidR="00BD5565" w:rsidRDefault="00BD5565">
      <w:r>
        <w:t>Theologically, palah lies at the heart of election and redemption. It demonstrates that God's favor is sovereign and distinguishing. God does not treat all people or nations identically in terms of His covenant relationship. The difference made between Egypt and Israel was not based on Israel's inherent righteousness or superiority, but on God's free grace and covenant faithfulness. This distinction anticipates the New Testament concept of being "set apart" (sanctified) and chosen out of the world. It shows that God's redemptive work always involves a separation—rescuing His people out of darkness and setting them apart for His glory.</w:t>
      </w:r>
    </w:p>
    <w:p w14:paraId="05C17426" w14:textId="77777777" w:rsidR="00BD5565" w:rsidRDefault="00BD5565"/>
    <w:p w14:paraId="0DA2F3F9" w14:textId="77777777" w:rsidR="00BD5565" w:rsidRPr="00BD5565" w:rsidRDefault="00BD5565">
      <w:pPr>
        <w:rPr>
          <w:b/>
        </w:rPr>
      </w:pPr>
      <w:r w:rsidRPr="00BD5565">
        <w:rPr>
          <w:b/>
        </w:rPr>
        <w:t>5. Contextual Nuance in the Passage</w:t>
      </w:r>
    </w:p>
    <w:p w14:paraId="35BA3E82" w14:textId="77777777" w:rsidR="00BD5565" w:rsidRDefault="00BD5565">
      <w:r>
        <w:t>In Exodus 11:7, the context is the final, most devastating plague: the death of the firstborn. The Lord declares that while Egypt will experience a great cry of agony, not even a dog will bark or move its tongue against Israel. This utter peace in Israel, contrasted with the horror in Egypt, is the physical manifestation of the "difference" the Lord makes. The grammatical form of palah here is the Hiphil imperfect, emphasizing the active, ongoing, and visible nature of God's distinguishing work. Pharaoh and the Egyptians will finally be forced to recognize that Israel is not just another nation of slaves, but a people uniquely marked and protected by Yahweh.</w:t>
      </w:r>
    </w:p>
    <w:p w14:paraId="332DAFB2" w14:textId="77777777" w:rsidR="00BD5565" w:rsidRDefault="00BD5565"/>
    <w:p w14:paraId="4CB6E679" w14:textId="77777777" w:rsidR="00BD5565" w:rsidRPr="00BD5565" w:rsidRDefault="00BD5565">
      <w:pPr>
        <w:rPr>
          <w:b/>
        </w:rPr>
      </w:pPr>
      <w:r w:rsidRPr="00BD5565">
        <w:rPr>
          <w:b/>
        </w:rPr>
        <w:t>6. Key Uses in Other Verses (NKJV)</w:t>
      </w:r>
    </w:p>
    <w:p w14:paraId="7F1B8D49" w14:textId="77777777" w:rsidR="00BD5565" w:rsidRDefault="00BD5565">
      <w:r>
        <w:t>• Exodus 8:22 - "And in that day I will set apart the land of Goshen, in which My people dwell..."</w:t>
      </w:r>
    </w:p>
    <w:p w14:paraId="5715D14D" w14:textId="77777777" w:rsidR="00BD5565" w:rsidRDefault="00BD5565">
      <w:r>
        <w:t>• Exodus 9:4 - "And the LORD will make a difference between the livestock of Israel and the livestock of Egypt..."</w:t>
      </w:r>
    </w:p>
    <w:p w14:paraId="217E8CC0" w14:textId="77777777" w:rsidR="00BD5565" w:rsidRDefault="00BD5565">
      <w:r>
        <w:t>• Exodus 33:16 - "...So we shall be distinguished, I and Your people, from all the people who are upon the face of the earth."</w:t>
      </w:r>
    </w:p>
    <w:p w14:paraId="53077360" w14:textId="77777777" w:rsidR="00BD5565" w:rsidRDefault="00BD5565">
      <w:r>
        <w:t>• Psalm 4:3 - "But know that the LORD has set apart him who is godly for Himself..."</w:t>
      </w:r>
    </w:p>
    <w:p w14:paraId="7BA16190" w14:textId="77777777" w:rsidR="00BD5565" w:rsidRDefault="00BD5565"/>
    <w:p w14:paraId="2FB532C9" w14:textId="77777777" w:rsidR="00BD5565" w:rsidRPr="00BD5565" w:rsidRDefault="00BD5565">
      <w:pPr>
        <w:rPr>
          <w:b/>
        </w:rPr>
      </w:pPr>
      <w:r w:rsidRPr="00BD5565">
        <w:rPr>
          <w:b/>
        </w:rPr>
        <w:t>7. Other Relevant Insights</w:t>
      </w:r>
    </w:p>
    <w:p w14:paraId="0E217034" w14:textId="77777777" w:rsidR="00BD5565" w:rsidRDefault="00BD5565">
      <w:r>
        <w:t>In the Septuagint, the ancient Greek translation of the Old Testament, the translators often rendered palah with paradoxazo (to make marvelous or glorious) or diastello (to distinguish, separate). This reinforces the connection between God's act of setting His people apart and His performing of wonders. The distinction God makes is itself a "marvelous" work that evokes awe. For teachers and preachers, this highlights that Christian distinctiveness is not something believers manufacture on their own; it is a supernatural work of God that makes them a "peculiar" or marvelous people in the eyes of the world.</w:t>
      </w:r>
    </w:p>
    <w:p w14:paraId="52689262" w14:textId="77777777" w:rsidR="00BD5565" w:rsidRDefault="00BD5565"/>
    <w:p w14:paraId="60BDC332" w14:textId="77777777" w:rsidR="00BD5565" w:rsidRPr="00BD5565" w:rsidRDefault="00BD5565">
      <w:pPr>
        <w:rPr>
          <w:b/>
        </w:rPr>
      </w:pPr>
      <w:r w:rsidRPr="00BD5565">
        <w:rPr>
          <w:b/>
        </w:rPr>
        <w:t>8. References</w:t>
      </w:r>
    </w:p>
    <w:p w14:paraId="02C65BE8" w14:textId="77777777" w:rsidR="00BD5565" w:rsidRDefault="00BD5565">
      <w:r>
        <w:t>• Brown, Francis, S.R. Driver, and Charles A. Briggs. The Brown-Driver-Briggs Hebrew and English Lexicon.</w:t>
      </w:r>
    </w:p>
    <w:p w14:paraId="6EA30494" w14:textId="77777777" w:rsidR="00BD5565" w:rsidRDefault="00BD5565">
      <w:r>
        <w:t>• Harris, R. Laird, Gleason L. Archer Jr., and Bruce K. Waltke. Theological Wordbook of the Old Testament.</w:t>
      </w:r>
    </w:p>
    <w:p w14:paraId="6121154A" w14:textId="77777777" w:rsidR="00BD5565" w:rsidRDefault="00BD5565">
      <w:r>
        <w:t>• Koehler, Ludwig, and Walter Baumgartner. The Hebrew and Aramaic Lexicon of the Old Testament.</w:t>
      </w:r>
    </w:p>
    <w:p w14:paraId="555838CD" w14:textId="4D3AB098" w:rsidR="004C5552" w:rsidRDefault="00BD5565">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56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D5565"/>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2DF58"/>
  <w15:chartTrackingRefBased/>
  <w15:docId w15:val="{776122C6-5B2F-46EB-A8B0-A8A38723F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D5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D5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565"/>
    <w:rPr>
      <w:rFonts w:eastAsiaTheme="majorEastAsia" w:cstheme="majorBidi"/>
      <w:color w:val="272727" w:themeColor="text1" w:themeTint="D8"/>
    </w:rPr>
  </w:style>
  <w:style w:type="paragraph" w:styleId="Title">
    <w:name w:val="Title"/>
    <w:basedOn w:val="Normal"/>
    <w:next w:val="Normal"/>
    <w:link w:val="TitleChar"/>
    <w:uiPriority w:val="10"/>
    <w:qFormat/>
    <w:rsid w:val="00BD5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565"/>
    <w:pPr>
      <w:spacing w:before="160"/>
      <w:jc w:val="center"/>
    </w:pPr>
    <w:rPr>
      <w:i/>
      <w:iCs/>
      <w:color w:val="404040" w:themeColor="text1" w:themeTint="BF"/>
    </w:rPr>
  </w:style>
  <w:style w:type="character" w:customStyle="1" w:styleId="QuoteChar">
    <w:name w:val="Quote Char"/>
    <w:basedOn w:val="DefaultParagraphFont"/>
    <w:link w:val="Quote"/>
    <w:uiPriority w:val="29"/>
    <w:rsid w:val="00BD5565"/>
    <w:rPr>
      <w:i/>
      <w:iCs/>
      <w:color w:val="404040" w:themeColor="text1" w:themeTint="BF"/>
    </w:rPr>
  </w:style>
  <w:style w:type="paragraph" w:styleId="ListParagraph">
    <w:name w:val="List Paragraph"/>
    <w:basedOn w:val="Normal"/>
    <w:uiPriority w:val="34"/>
    <w:qFormat/>
    <w:rsid w:val="00BD5565"/>
    <w:pPr>
      <w:ind w:left="720"/>
      <w:contextualSpacing/>
    </w:pPr>
  </w:style>
  <w:style w:type="character" w:styleId="IntenseEmphasis">
    <w:name w:val="Intense Emphasis"/>
    <w:basedOn w:val="DefaultParagraphFont"/>
    <w:uiPriority w:val="21"/>
    <w:qFormat/>
    <w:rsid w:val="00BD5565"/>
    <w:rPr>
      <w:i/>
      <w:iCs/>
      <w:color w:val="2E74B5" w:themeColor="accent1" w:themeShade="BF"/>
    </w:rPr>
  </w:style>
  <w:style w:type="paragraph" w:styleId="IntenseQuote">
    <w:name w:val="Intense Quote"/>
    <w:basedOn w:val="Normal"/>
    <w:next w:val="Normal"/>
    <w:link w:val="IntenseQuoteChar"/>
    <w:uiPriority w:val="30"/>
    <w:qFormat/>
    <w:rsid w:val="00BD55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D5565"/>
    <w:rPr>
      <w:i/>
      <w:iCs/>
      <w:color w:val="2E74B5" w:themeColor="accent1" w:themeShade="BF"/>
    </w:rPr>
  </w:style>
  <w:style w:type="character" w:styleId="IntenseReference">
    <w:name w:val="Intense Reference"/>
    <w:basedOn w:val="DefaultParagraphFont"/>
    <w:uiPriority w:val="32"/>
    <w:qFormat/>
    <w:rsid w:val="00BD556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790</Words>
  <Characters>4505</Characters>
  <Application>Microsoft Office Word</Application>
  <DocSecurity>0</DocSecurity>
  <Lines>37</Lines>
  <Paragraphs>10</Paragraphs>
  <ScaleCrop>false</ScaleCrop>
  <Company/>
  <LinksUpToDate>false</LinksUpToDate>
  <CharactersWithSpaces>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2026-08-14T09:36:00Z</dcterms:created>
  <dcterms:modified xsi:type="dcterms:W3CDTF">2026-08-14T09:36:00Z</dcterms:modified>
</cp:coreProperties>
</file>