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8749" w14:textId="77777777" w:rsidR="00632A9D" w:rsidRPr="00632A9D" w:rsidRDefault="00632A9D">
      <w:pPr>
        <w:rPr>
          <w:b/>
        </w:rPr>
      </w:pPr>
      <w:r w:rsidRPr="00632A9D">
        <w:rPr>
          <w:b/>
        </w:rPr>
        <w:t>HEED - ( shama</w:t>
      </w:r>
      <w:r w:rsidRPr="00632A9D">
        <w:rPr>
          <w:rFonts w:ascii="Arial" w:hAnsi="Arial" w:cs="Arial"/>
          <w:b/>
        </w:rPr>
        <w:t>ʿ</w:t>
      </w:r>
      <w:r w:rsidRPr="00632A9D">
        <w:rPr>
          <w:b/>
        </w:rPr>
        <w:t>, Strong's H8085 )</w:t>
      </w:r>
    </w:p>
    <w:p w14:paraId="2AC27041" w14:textId="77777777" w:rsidR="00632A9D" w:rsidRDefault="00632A9D">
      <w:r w:rsidRPr="00632A9D">
        <w:rPr>
          <w:b/>
        </w:rPr>
        <w:t>Summary:</w:t>
      </w:r>
    </w:p>
    <w:p w14:paraId="1A11B2D9" w14:textId="77777777" w:rsidR="00632A9D" w:rsidRDefault="00632A9D">
      <w:r>
        <w:t>The Hebrew verb shama</w:t>
      </w:r>
      <w:r>
        <w:rPr>
          <w:rFonts w:ascii="Arial" w:hAnsi="Arial" w:cs="Arial"/>
        </w:rPr>
        <w:t>ʿ</w:t>
      </w:r>
      <w:r>
        <w:t xml:space="preserve"> goes far beyond the physical sensation of sound waves hitting the ear; it encompasses hearing with attention, understanding, and obedient response. In Exodus 11:9, where God warns Moses that Pharaoh will not "heed" him, the word highlights a willful refusal to submit to divine authority. True biblical "hearing" is inextricably linked to action, demonstrating that to hear God is to obey Him, while to refuse to heed Him is an act of spiritual rebellion.</w:t>
      </w:r>
    </w:p>
    <w:p w14:paraId="0AA879E5" w14:textId="77777777" w:rsidR="00632A9D" w:rsidRDefault="00632A9D"/>
    <w:p w14:paraId="7E886E9B" w14:textId="77777777" w:rsidR="00632A9D" w:rsidRDefault="00632A9D">
      <w:r w:rsidRPr="00632A9D">
        <w:rPr>
          <w:b/>
        </w:rPr>
        <w:t>Full Study:</w:t>
      </w:r>
    </w:p>
    <w:p w14:paraId="7BAA29CD" w14:textId="77777777" w:rsidR="00632A9D" w:rsidRDefault="00632A9D"/>
    <w:p w14:paraId="449445E9" w14:textId="77777777" w:rsidR="00632A9D" w:rsidRPr="00632A9D" w:rsidRDefault="00632A9D">
      <w:pPr>
        <w:rPr>
          <w:b/>
        </w:rPr>
      </w:pPr>
      <w:r w:rsidRPr="00632A9D">
        <w:rPr>
          <w:b/>
        </w:rPr>
        <w:t>1. Word Picture / Background</w:t>
      </w:r>
    </w:p>
    <w:p w14:paraId="3F198F27" w14:textId="77777777" w:rsidR="00632A9D" w:rsidRDefault="00632A9D">
      <w:r>
        <w:t>In ancient Near Eastern culture, hearing and doing were not viewed as two separate mental steps. To hear a superior's command was to execute it. The ear was seen as the organ of cognitive reception and volitional response. In Hebrew thought, there is no single word that translates strictly to the modern English concept of "obey"; instead, shama</w:t>
      </w:r>
      <w:r>
        <w:rPr>
          <w:rFonts w:ascii="Arial" w:hAnsi="Arial" w:cs="Arial"/>
        </w:rPr>
        <w:t>ʿ</w:t>
      </w:r>
      <w:r>
        <w:t xml:space="preserve"> serves this function. The historical and cultural backdrop of shama</w:t>
      </w:r>
      <w:r>
        <w:rPr>
          <w:rFonts w:ascii="Arial" w:hAnsi="Arial" w:cs="Arial"/>
        </w:rPr>
        <w:t>ʿ</w:t>
      </w:r>
      <w:r>
        <w:t xml:space="preserve"> is one of relational alignment</w:t>
      </w:r>
      <w:r>
        <w:rPr>
          <w:rFonts w:ascii="Aptos" w:hAnsi="Aptos" w:cs="Aptos"/>
        </w:rPr>
        <w:t>—</w:t>
      </w:r>
      <w:r>
        <w:t xml:space="preserve">hearing is the posture of a servant waiting on the words of a master, or a covenant partner responding to the voice of the Lord. </w:t>
      </w:r>
    </w:p>
    <w:p w14:paraId="503BC2AB" w14:textId="77777777" w:rsidR="00632A9D" w:rsidRDefault="00632A9D"/>
    <w:p w14:paraId="093E566E" w14:textId="77777777" w:rsidR="00632A9D" w:rsidRPr="00632A9D" w:rsidRDefault="00632A9D">
      <w:pPr>
        <w:rPr>
          <w:b/>
        </w:rPr>
      </w:pPr>
      <w:r w:rsidRPr="00632A9D">
        <w:rPr>
          <w:b/>
        </w:rPr>
        <w:t>2. Meaning / Lexical Definition</w:t>
      </w:r>
    </w:p>
    <w:p w14:paraId="0177EE6E" w14:textId="77777777" w:rsidR="00632A9D" w:rsidRDefault="00632A9D">
      <w:r>
        <w:t>The primary root meaning of shama</w:t>
      </w:r>
      <w:r>
        <w:rPr>
          <w:rFonts w:ascii="Arial" w:hAnsi="Arial" w:cs="Arial"/>
        </w:rPr>
        <w:t>ʿ</w:t>
      </w:r>
      <w:r>
        <w:t xml:space="preserve"> is to hear, listen, or pay attention. Depending on the context, its semantic range expands to:</w:t>
      </w:r>
    </w:p>
    <w:p w14:paraId="0F017ACF" w14:textId="77777777" w:rsidR="00632A9D" w:rsidRDefault="00632A9D">
      <w:r>
        <w:t>• To hear with understanding or comprehension.</w:t>
      </w:r>
    </w:p>
    <w:p w14:paraId="5FACBCD3" w14:textId="77777777" w:rsidR="00632A9D" w:rsidRDefault="00632A9D">
      <w:r>
        <w:t>• To listen attentively or give heed to advice.</w:t>
      </w:r>
    </w:p>
    <w:p w14:paraId="7F7710F0" w14:textId="77777777" w:rsidR="00632A9D" w:rsidRDefault="00632A9D">
      <w:r>
        <w:t>• To obey, grant a request, or agree to a proposal.</w:t>
      </w:r>
    </w:p>
    <w:p w14:paraId="0AE759BA" w14:textId="77777777" w:rsidR="00632A9D" w:rsidRDefault="00632A9D">
      <w:r>
        <w:t>In the context of Exodus 11:9, the verb is used in the Qal stem, representing Pharaoh's refusal to listen to Moses and Aaron with the intent of complying with God's command.</w:t>
      </w:r>
    </w:p>
    <w:p w14:paraId="4505C2DB" w14:textId="77777777" w:rsidR="00632A9D" w:rsidRDefault="00632A9D"/>
    <w:p w14:paraId="70815AFC" w14:textId="77777777" w:rsidR="00632A9D" w:rsidRPr="00632A9D" w:rsidRDefault="00632A9D">
      <w:pPr>
        <w:rPr>
          <w:b/>
        </w:rPr>
      </w:pPr>
      <w:r w:rsidRPr="00632A9D">
        <w:rPr>
          <w:b/>
        </w:rPr>
        <w:t>3. Usage and Word Pictures</w:t>
      </w:r>
    </w:p>
    <w:p w14:paraId="7E9FAEBD" w14:textId="77777777" w:rsidR="00632A9D" w:rsidRDefault="00632A9D">
      <w:r>
        <w:t>The Old Testament frequently uses shama</w:t>
      </w:r>
      <w:r>
        <w:rPr>
          <w:rFonts w:ascii="Arial" w:hAnsi="Arial" w:cs="Arial"/>
        </w:rPr>
        <w:t>ʿ</w:t>
      </w:r>
      <w:r>
        <w:t xml:space="preserve"> to paint pictures of spiritual responsiveness or hardness:</w:t>
      </w:r>
    </w:p>
    <w:p w14:paraId="7AA20CEC" w14:textId="77777777" w:rsidR="00632A9D" w:rsidRDefault="00632A9D">
      <w:r>
        <w:t>• An open ear: God opening or carving out the ear to hear (Psalm 40:6) implies a heart ready to receive and execute instructions.</w:t>
      </w:r>
    </w:p>
    <w:p w14:paraId="289D3626" w14:textId="77777777" w:rsidR="00632A9D" w:rsidRDefault="00632A9D">
      <w:r>
        <w:t>• Stiffening the neck: This posture is frequently contrasted with shama</w:t>
      </w:r>
      <w:r>
        <w:rPr>
          <w:rFonts w:ascii="Arial" w:hAnsi="Arial" w:cs="Arial"/>
        </w:rPr>
        <w:t>ʿ</w:t>
      </w:r>
      <w:r>
        <w:t>, representing a refusal to turn the head and listen to God's voice (Jeremiah 7:26).</w:t>
      </w:r>
    </w:p>
    <w:p w14:paraId="6B0327F6" w14:textId="77777777" w:rsidR="00632A9D" w:rsidRDefault="00632A9D">
      <w:r>
        <w:t>• Heavy ears: Isaiah warns of a people whose ears are heavy, representing a judicial hardening where physical hearing occurs but spiritual comprehension and compliance are completely absent (Isaiah 6:10).</w:t>
      </w:r>
    </w:p>
    <w:p w14:paraId="551EDD1D" w14:textId="77777777" w:rsidR="00632A9D" w:rsidRDefault="00632A9D"/>
    <w:p w14:paraId="7FC61C8F" w14:textId="77777777" w:rsidR="00632A9D" w:rsidRPr="00632A9D" w:rsidRDefault="00632A9D">
      <w:pPr>
        <w:rPr>
          <w:b/>
        </w:rPr>
      </w:pPr>
      <w:r w:rsidRPr="00632A9D">
        <w:rPr>
          <w:b/>
        </w:rPr>
        <w:t>4. Theological Implications</w:t>
      </w:r>
    </w:p>
    <w:p w14:paraId="12F51398" w14:textId="77777777" w:rsidR="00632A9D" w:rsidRDefault="00632A9D">
      <w:r>
        <w:t>• Shama</w:t>
      </w:r>
      <w:r>
        <w:rPr>
          <w:rFonts w:ascii="Arial" w:hAnsi="Arial" w:cs="Arial"/>
        </w:rPr>
        <w:t>ʿ</w:t>
      </w:r>
      <w:r>
        <w:t xml:space="preserve"> lies at the very heart of Old Testament theology, most famously encapsulated in the Shema of Deuteronomy 6:4 ("Hear, O Israel..."). This central confession demands not just auditory perception but undivided loyalty and obedience. Theological weight is added when God speaks and humans do not shama</w:t>
      </w:r>
      <w:r>
        <w:rPr>
          <w:rFonts w:ascii="Arial" w:hAnsi="Arial" w:cs="Arial"/>
        </w:rPr>
        <w:t>ʿ</w:t>
      </w:r>
      <w:r>
        <w:t>. This is not a cognitive failure but a moral one. It reveals a broken covenant relationship. When Pharaoh refuses to shama</w:t>
      </w:r>
      <w:r>
        <w:rPr>
          <w:rFonts w:ascii="Arial" w:hAnsi="Arial" w:cs="Arial"/>
        </w:rPr>
        <w:t>ʿ</w:t>
      </w:r>
      <w:r>
        <w:t>, he is asserting his own sovereignty over Yahweh's, setting up a cosmic clash of wills.</w:t>
      </w:r>
    </w:p>
    <w:p w14:paraId="38018DB3" w14:textId="77777777" w:rsidR="00632A9D" w:rsidRDefault="00632A9D"/>
    <w:p w14:paraId="3188389F" w14:textId="77777777" w:rsidR="00632A9D" w:rsidRPr="00632A9D" w:rsidRDefault="00632A9D">
      <w:pPr>
        <w:rPr>
          <w:b/>
        </w:rPr>
      </w:pPr>
      <w:r w:rsidRPr="00632A9D">
        <w:rPr>
          <w:b/>
        </w:rPr>
        <w:t>5. Contextual Nuance in the Passage</w:t>
      </w:r>
    </w:p>
    <w:p w14:paraId="772DEE13" w14:textId="77777777" w:rsidR="00632A9D" w:rsidRDefault="00632A9D">
      <w:r>
        <w:t>In Exodus 11:9, the Lord tells Moses, "Pharaoh will not heed you, so that My wonders may be multiplied in the land of Egypt." This occurs just before the final, devastating plague—the death of the firstborn. Pharaoh’s refusal to "heed" is the catalyst for the display of God's supreme power. God is not caught off guard by Pharaoh's stubbornness; rather, Pharaoh’s closed ears are part of the divine design to demonstrate Yahweh's absolute sovereignty over Egypt's gods. Pharaoh's refusal to listen serves as the dark backdrop against which the glory of God's redemptive power is brightly displayed.</w:t>
      </w:r>
    </w:p>
    <w:p w14:paraId="5780F3F9" w14:textId="77777777" w:rsidR="00632A9D" w:rsidRDefault="00632A9D"/>
    <w:p w14:paraId="228F69A8" w14:textId="77777777" w:rsidR="00632A9D" w:rsidRPr="00632A9D" w:rsidRDefault="00632A9D">
      <w:pPr>
        <w:rPr>
          <w:b/>
        </w:rPr>
      </w:pPr>
      <w:r w:rsidRPr="00632A9D">
        <w:rPr>
          <w:b/>
        </w:rPr>
        <w:t>6. Key Uses in Other Verses (NKJV)</w:t>
      </w:r>
    </w:p>
    <w:p w14:paraId="71E4F686" w14:textId="77777777" w:rsidR="00632A9D" w:rsidRDefault="00632A9D">
      <w:r>
        <w:t>• Deuteronomy 6:4: "Hear [shama</w:t>
      </w:r>
      <w:r>
        <w:rPr>
          <w:rFonts w:ascii="Arial" w:hAnsi="Arial" w:cs="Arial"/>
        </w:rPr>
        <w:t>ʿ</w:t>
      </w:r>
      <w:r>
        <w:t>], O Israel: The LORD our God, the LORD is one!"</w:t>
      </w:r>
    </w:p>
    <w:p w14:paraId="1ECE59B4" w14:textId="77777777" w:rsidR="00632A9D" w:rsidRDefault="00632A9D">
      <w:r>
        <w:t>• 1 Samuel 15:22: "Has the LORD as great delight in burnt offerings and sacrifices, as in obeying [shama</w:t>
      </w:r>
      <w:r>
        <w:rPr>
          <w:rFonts w:ascii="Arial" w:hAnsi="Arial" w:cs="Arial"/>
        </w:rPr>
        <w:t>ʿ</w:t>
      </w:r>
      <w:r>
        <w:t>] the voice of the LORD? Behold, to obey [shama</w:t>
      </w:r>
      <w:r>
        <w:rPr>
          <w:rFonts w:ascii="Arial" w:hAnsi="Arial" w:cs="Arial"/>
        </w:rPr>
        <w:t>ʿ</w:t>
      </w:r>
      <w:r>
        <w:t>] is better than sacrifice..."</w:t>
      </w:r>
    </w:p>
    <w:p w14:paraId="1DEDAA3E" w14:textId="77777777" w:rsidR="00632A9D" w:rsidRDefault="00632A9D">
      <w:r>
        <w:t>• Jeremiah 7:23: "But this is what I commanded them, saying, 'Obey [shama</w:t>
      </w:r>
      <w:r>
        <w:rPr>
          <w:rFonts w:ascii="Arial" w:hAnsi="Arial" w:cs="Arial"/>
        </w:rPr>
        <w:t>ʿ</w:t>
      </w:r>
      <w:r>
        <w:t>] My voice, and I will be your God...'"</w:t>
      </w:r>
    </w:p>
    <w:p w14:paraId="043ED621" w14:textId="77777777" w:rsidR="00632A9D" w:rsidRDefault="00632A9D">
      <w:r>
        <w:t>• Exodus 19:5: "Now therefore, if you will indeed obey [shama</w:t>
      </w:r>
      <w:r>
        <w:rPr>
          <w:rFonts w:ascii="Arial" w:hAnsi="Arial" w:cs="Arial"/>
        </w:rPr>
        <w:t>ʿ</w:t>
      </w:r>
      <w:r>
        <w:t>] My voice and keep My covenant, then you shall be a special treasure to Me..."</w:t>
      </w:r>
    </w:p>
    <w:p w14:paraId="72F7B6C9" w14:textId="77777777" w:rsidR="00632A9D" w:rsidRDefault="00632A9D"/>
    <w:p w14:paraId="50AE4005" w14:textId="77777777" w:rsidR="00632A9D" w:rsidRPr="00632A9D" w:rsidRDefault="00632A9D">
      <w:pPr>
        <w:rPr>
          <w:b/>
        </w:rPr>
      </w:pPr>
      <w:r w:rsidRPr="00632A9D">
        <w:rPr>
          <w:b/>
        </w:rPr>
        <w:t>7. Other Relevant Insights</w:t>
      </w:r>
    </w:p>
    <w:p w14:paraId="546C5036" w14:textId="77777777" w:rsidR="00632A9D" w:rsidRDefault="00632A9D">
      <w:r>
        <w:t>The New Testament equivalent to this concept is found in the Greek word hypakouō (to obey, literally "to hear under" or listen with submission). This connection shows the unified biblical perspective that true faith and hearing cannot be separated from obedience (James 1:22, "be doers of the word, and not hearers only"). Pharaoh's refusal to heed Moses stands as a tragic archetype of the hard heart that hears the external message but resists the internal call to submit to God.</w:t>
      </w:r>
    </w:p>
    <w:p w14:paraId="019CE903" w14:textId="77777777" w:rsidR="00632A9D" w:rsidRDefault="00632A9D"/>
    <w:p w14:paraId="53B18346" w14:textId="77777777" w:rsidR="00632A9D" w:rsidRPr="00632A9D" w:rsidRDefault="00632A9D">
      <w:pPr>
        <w:rPr>
          <w:b/>
        </w:rPr>
      </w:pPr>
      <w:r w:rsidRPr="00632A9D">
        <w:rPr>
          <w:b/>
        </w:rPr>
        <w:t>8. References</w:t>
      </w:r>
    </w:p>
    <w:p w14:paraId="6B8413DF" w14:textId="77777777" w:rsidR="00632A9D" w:rsidRDefault="00632A9D">
      <w:r>
        <w:t>• Brown-Driver-Briggs Hebrew and English Lexicon</w:t>
      </w:r>
    </w:p>
    <w:p w14:paraId="33F322E6" w14:textId="77777777" w:rsidR="00632A9D" w:rsidRDefault="00632A9D">
      <w:r>
        <w:t>• Theological Wordbook of the Old Testament</w:t>
      </w:r>
    </w:p>
    <w:p w14:paraId="25F3BA2A" w14:textId="77777777" w:rsidR="00632A9D" w:rsidRDefault="00632A9D">
      <w:r>
        <w:t>• New International Dictionary of Old Testament Theology and Exegesis</w:t>
      </w:r>
    </w:p>
    <w:p w14:paraId="757D4A56" w14:textId="123998FB" w:rsidR="004C5552" w:rsidRDefault="00632A9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A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2A9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7804E"/>
  <w15:chartTrackingRefBased/>
  <w15:docId w15:val="{BB1F7257-95BC-4038-ACD5-BB802183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2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2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A9D"/>
    <w:rPr>
      <w:rFonts w:eastAsiaTheme="majorEastAsia" w:cstheme="majorBidi"/>
      <w:color w:val="272727" w:themeColor="text1" w:themeTint="D8"/>
    </w:rPr>
  </w:style>
  <w:style w:type="paragraph" w:styleId="Title">
    <w:name w:val="Title"/>
    <w:basedOn w:val="Normal"/>
    <w:next w:val="Normal"/>
    <w:link w:val="TitleChar"/>
    <w:uiPriority w:val="10"/>
    <w:qFormat/>
    <w:rsid w:val="00632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A9D"/>
    <w:pPr>
      <w:spacing w:before="160"/>
      <w:jc w:val="center"/>
    </w:pPr>
    <w:rPr>
      <w:i/>
      <w:iCs/>
      <w:color w:val="404040" w:themeColor="text1" w:themeTint="BF"/>
    </w:rPr>
  </w:style>
  <w:style w:type="character" w:customStyle="1" w:styleId="QuoteChar">
    <w:name w:val="Quote Char"/>
    <w:basedOn w:val="DefaultParagraphFont"/>
    <w:link w:val="Quote"/>
    <w:uiPriority w:val="29"/>
    <w:rsid w:val="00632A9D"/>
    <w:rPr>
      <w:i/>
      <w:iCs/>
      <w:color w:val="404040" w:themeColor="text1" w:themeTint="BF"/>
    </w:rPr>
  </w:style>
  <w:style w:type="paragraph" w:styleId="ListParagraph">
    <w:name w:val="List Paragraph"/>
    <w:basedOn w:val="Normal"/>
    <w:uiPriority w:val="34"/>
    <w:qFormat/>
    <w:rsid w:val="00632A9D"/>
    <w:pPr>
      <w:ind w:left="720"/>
      <w:contextualSpacing/>
    </w:pPr>
  </w:style>
  <w:style w:type="character" w:styleId="IntenseEmphasis">
    <w:name w:val="Intense Emphasis"/>
    <w:basedOn w:val="DefaultParagraphFont"/>
    <w:uiPriority w:val="21"/>
    <w:qFormat/>
    <w:rsid w:val="00632A9D"/>
    <w:rPr>
      <w:i/>
      <w:iCs/>
      <w:color w:val="2E74B5" w:themeColor="accent1" w:themeShade="BF"/>
    </w:rPr>
  </w:style>
  <w:style w:type="paragraph" w:styleId="IntenseQuote">
    <w:name w:val="Intense Quote"/>
    <w:basedOn w:val="Normal"/>
    <w:next w:val="Normal"/>
    <w:link w:val="IntenseQuoteChar"/>
    <w:uiPriority w:val="30"/>
    <w:qFormat/>
    <w:rsid w:val="00632A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2A9D"/>
    <w:rPr>
      <w:i/>
      <w:iCs/>
      <w:color w:val="2E74B5" w:themeColor="accent1" w:themeShade="BF"/>
    </w:rPr>
  </w:style>
  <w:style w:type="character" w:styleId="IntenseReference">
    <w:name w:val="Intense Reference"/>
    <w:basedOn w:val="DefaultParagraphFont"/>
    <w:uiPriority w:val="32"/>
    <w:qFormat/>
    <w:rsid w:val="00632A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