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CE18" w14:textId="77777777" w:rsidR="006D4232" w:rsidRPr="006D4232" w:rsidRDefault="006D4232">
      <w:pPr>
        <w:rPr>
          <w:b/>
        </w:rPr>
      </w:pPr>
      <w:r w:rsidRPr="006D4232">
        <w:rPr>
          <w:b/>
        </w:rPr>
        <w:t>PASSOVER - ( pesach , Strong's H6453 )</w:t>
      </w:r>
    </w:p>
    <w:p w14:paraId="42B6B661" w14:textId="77777777" w:rsidR="006D4232" w:rsidRDefault="006D4232">
      <w:r w:rsidRPr="006D4232">
        <w:rPr>
          <w:b/>
        </w:rPr>
        <w:t>Summary:</w:t>
      </w:r>
    </w:p>
    <w:p w14:paraId="265BF8DB" w14:textId="77777777" w:rsidR="006D4232" w:rsidRDefault="006D4232">
      <w:r>
        <w:t>The Hebrew noun pesach refers to the Passover, representing both the sacrificial lamb and the festival commemorating God's deliverance of Israel from Egypt. It is derived from a verb meaning to "pass over," "spare," or "hover over" protectively. In Exodus 12:11, it designates the specific sacrificial meal eaten in haste on the night of the tenth plague, marking the transition from slavery to freedom through the blood of the lamb.</w:t>
      </w:r>
    </w:p>
    <w:p w14:paraId="496F4AC2" w14:textId="77777777" w:rsidR="006D4232" w:rsidRDefault="006D4232"/>
    <w:p w14:paraId="3C72932C" w14:textId="77777777" w:rsidR="006D4232" w:rsidRDefault="006D4232">
      <w:r w:rsidRPr="006D4232">
        <w:rPr>
          <w:b/>
        </w:rPr>
        <w:t>Full Study:</w:t>
      </w:r>
    </w:p>
    <w:p w14:paraId="0E2880B3" w14:textId="77777777" w:rsidR="006D4232" w:rsidRDefault="006D4232"/>
    <w:p w14:paraId="04F7DABC" w14:textId="77777777" w:rsidR="006D4232" w:rsidRPr="006D4232" w:rsidRDefault="006D4232">
      <w:pPr>
        <w:rPr>
          <w:b/>
        </w:rPr>
      </w:pPr>
      <w:r w:rsidRPr="006D4232">
        <w:rPr>
          <w:b/>
        </w:rPr>
        <w:t>1. Word Picture / Background</w:t>
      </w:r>
    </w:p>
    <w:p w14:paraId="364D1F32" w14:textId="77777777" w:rsidR="006D4232" w:rsidRDefault="006D4232">
      <w:r>
        <w:t>The Hebrew root verb pasach (Strong's H6452) contains a rich and dual-layered word picture. While it can mean "to limp, hobble, or leap" (as seen in the erratic dancing of the prophets of Baal in 1 Kings 18:21, or the lameness of Mephibosheth in 2 Samuel 4:4), its primary association in the Exodus narrative is "to pass over" in a protective, hovering manner. This protective sense is vividly illustrated in Isaiah 31:5, where the LORD hovers over Jerusalem to defend and deliver it, passing over (pasach) to spare it. Thus, the Passover is not simply God bypassing a home; it is God actively standing guard or "hovering over" the blood-marked threshold, preventing the destroyer from entering.</w:t>
      </w:r>
    </w:p>
    <w:p w14:paraId="2A0E05BE" w14:textId="77777777" w:rsidR="006D4232" w:rsidRDefault="006D4232"/>
    <w:p w14:paraId="34912CA6" w14:textId="77777777" w:rsidR="006D4232" w:rsidRPr="006D4232" w:rsidRDefault="006D4232">
      <w:pPr>
        <w:rPr>
          <w:b/>
        </w:rPr>
      </w:pPr>
      <w:r w:rsidRPr="006D4232">
        <w:rPr>
          <w:b/>
        </w:rPr>
        <w:t>2. Meaning / Lexical Definition</w:t>
      </w:r>
    </w:p>
    <w:p w14:paraId="491650AB" w14:textId="77777777" w:rsidR="006D4232" w:rsidRDefault="006D4232">
      <w:r>
        <w:t>The noun pesach refers specifically to:</w:t>
      </w:r>
    </w:p>
    <w:p w14:paraId="3B62C0C5" w14:textId="77777777" w:rsidR="006D4232" w:rsidRDefault="006D4232">
      <w:r>
        <w:t>• The Passover sacrifice itself—the spotless lamb or goat selected, slaughtered, and roasted.</w:t>
      </w:r>
    </w:p>
    <w:p w14:paraId="0BCCAB7E" w14:textId="77777777" w:rsidR="006D4232" w:rsidRDefault="006D4232">
      <w:r>
        <w:t>• The sacrificial meal eaten by the family on the night of the fourteenth day of Abib/Nisan.</w:t>
      </w:r>
    </w:p>
    <w:p w14:paraId="05B40FA8" w14:textId="77777777" w:rsidR="006D4232" w:rsidRDefault="006D4232">
      <w:r>
        <w:t>• The annual festival of commemoration, which was subsequently merged with the Feast of Unleavened Bread to celebrate the national redemption of Israel.</w:t>
      </w:r>
    </w:p>
    <w:p w14:paraId="3136982B" w14:textId="77777777" w:rsidR="006D4232" w:rsidRDefault="006D4232"/>
    <w:p w14:paraId="25A91673" w14:textId="77777777" w:rsidR="006D4232" w:rsidRPr="006D4232" w:rsidRDefault="006D4232">
      <w:pPr>
        <w:rPr>
          <w:b/>
        </w:rPr>
      </w:pPr>
      <w:r w:rsidRPr="006D4232">
        <w:rPr>
          <w:b/>
        </w:rPr>
        <w:t>3. Usage and Word Pictures</w:t>
      </w:r>
    </w:p>
    <w:p w14:paraId="7F330AD7" w14:textId="77777777" w:rsidR="006D4232" w:rsidRDefault="006D4232">
      <w:r>
        <w:t>Throughout the Old Testament, pesach is used to capture the tangible reality of redemption. The word picture is intimately tied to the elements of the meal:</w:t>
      </w:r>
    </w:p>
    <w:p w14:paraId="345659EE" w14:textId="77777777" w:rsidR="006D4232" w:rsidRDefault="006D4232">
      <w:r>
        <w:t>• The blood on the doorposts and lintel serves as a visible, objective sign of covenant safety.</w:t>
      </w:r>
    </w:p>
    <w:p w14:paraId="6C52E1D8" w14:textId="77777777" w:rsidR="006D4232" w:rsidRDefault="006D4232">
      <w:r>
        <w:t>• The lamb eaten in haste, cooked whole with fire, represents a complete, indivisible provision.</w:t>
      </w:r>
    </w:p>
    <w:p w14:paraId="18511740" w14:textId="77777777" w:rsidR="006D4232" w:rsidRDefault="006D4232">
      <w:r>
        <w:t>• The bitter herbs recall the harshness of Egyptian bondage, while the unleavened bread signals the urgent departure that allowed no time for dough to rise.</w:t>
      </w:r>
    </w:p>
    <w:p w14:paraId="0F870761" w14:textId="77777777" w:rsidR="006D4232" w:rsidRDefault="006D4232">
      <w:r>
        <w:t>• The posture of the participants—dressed for travel, staff in hand—illustrates active faith and immediate obedience to God's call to freedom.</w:t>
      </w:r>
    </w:p>
    <w:p w14:paraId="18D12CE8" w14:textId="77777777" w:rsidR="006D4232" w:rsidRDefault="006D4232"/>
    <w:p w14:paraId="4562044B" w14:textId="77777777" w:rsidR="006D4232" w:rsidRPr="006D4232" w:rsidRDefault="006D4232">
      <w:pPr>
        <w:rPr>
          <w:b/>
        </w:rPr>
      </w:pPr>
      <w:r w:rsidRPr="006D4232">
        <w:rPr>
          <w:b/>
        </w:rPr>
        <w:t>4. Theological Implications</w:t>
      </w:r>
    </w:p>
    <w:p w14:paraId="5AD5A922" w14:textId="77777777" w:rsidR="006D4232" w:rsidRDefault="006D4232">
      <w:r>
        <w:t>The theological weight of pesach is foundational to both the Old and New Covenants:</w:t>
      </w:r>
    </w:p>
    <w:p w14:paraId="4595BE61" w14:textId="77777777" w:rsidR="006D4232" w:rsidRDefault="006D4232">
      <w:r>
        <w:t>• Substitutionary Atonement: A spotless life is given in place of the firstborn. The blood of the lamb averts the execution of divine judgment.</w:t>
      </w:r>
    </w:p>
    <w:p w14:paraId="73E0D4B7" w14:textId="77777777" w:rsidR="006D4232" w:rsidRDefault="006D4232">
      <w:r>
        <w:t>• Grace and Initiative: Redemption is entirely initiated by God. Israel did nothing to earn this rescue; they simply received and obeyed the provision of the blood.</w:t>
      </w:r>
    </w:p>
    <w:p w14:paraId="70B0CA13" w14:textId="77777777" w:rsidR="006D4232" w:rsidRDefault="006D4232">
      <w:r>
        <w:t>• Covenant Identity: The Passover feast is the birth narrative of Israel. It serves as an ongoing monument of remembrance, anchoring their identity as a people bought with a price.</w:t>
      </w:r>
    </w:p>
    <w:p w14:paraId="2C4FEB97" w14:textId="77777777" w:rsidR="006D4232" w:rsidRDefault="006D4232">
      <w:r>
        <w:t>• Christological Fulfillment: The entire ritual serves as a prophetic type. In the New Testament, Jesus is identified as the ultimate realization of this type: "For indeed Christ, our Passover, was sacrificed for us" (1 Corinthians 5:7). His blood protects believers from final judgment and delivers them from the slavery of sin.</w:t>
      </w:r>
    </w:p>
    <w:p w14:paraId="57FB7AA6" w14:textId="77777777" w:rsidR="006D4232" w:rsidRDefault="006D4232"/>
    <w:p w14:paraId="589C4E6F" w14:textId="77777777" w:rsidR="006D4232" w:rsidRPr="006D4232" w:rsidRDefault="006D4232">
      <w:pPr>
        <w:rPr>
          <w:b/>
        </w:rPr>
      </w:pPr>
      <w:r w:rsidRPr="006D4232">
        <w:rPr>
          <w:b/>
        </w:rPr>
        <w:t>5. Contextual Nuance in the Passage</w:t>
      </w:r>
    </w:p>
    <w:p w14:paraId="028CE59E" w14:textId="77777777" w:rsidR="006D4232" w:rsidRDefault="006D4232">
      <w:r>
        <w:t>In Exodus 12:11, the statement "It is the LORD's Passover" establishes that the rite does not belong to Israel but to Yahweh. It is His sovereign design, His executing of judgment, and His act of sparing grace. The command to eat it in "haste" (chippazon, meaning trepidation or hurried flight) highlights the immediate urgency of the moment. Israel was to eat the meal in full expectation of immediate deliverance. They were not to unpack or settle; they were on the cusp of a miraculous exit. The pesach meal was the bridge between their final night of bondage and their first morning of freedom.</w:t>
      </w:r>
    </w:p>
    <w:p w14:paraId="3F5E8427" w14:textId="77777777" w:rsidR="006D4232" w:rsidRDefault="006D4232"/>
    <w:p w14:paraId="3A3E3FCC" w14:textId="77777777" w:rsidR="006D4232" w:rsidRPr="006D4232" w:rsidRDefault="006D4232">
      <w:pPr>
        <w:rPr>
          <w:b/>
        </w:rPr>
      </w:pPr>
      <w:r w:rsidRPr="006D4232">
        <w:rPr>
          <w:b/>
        </w:rPr>
        <w:t>6. Key Uses in Other Verses (NKJV)</w:t>
      </w:r>
    </w:p>
    <w:p w14:paraId="1AA872FC" w14:textId="77777777" w:rsidR="006D4232" w:rsidRDefault="006D4232">
      <w:r>
        <w:t>• Exodus 12:21: "Then Moses called for all the elders of Israel and said to them, 'Pick out and take lambs for yourselves according to your families, and kill the Passover.'"</w:t>
      </w:r>
    </w:p>
    <w:p w14:paraId="555F836B" w14:textId="77777777" w:rsidR="006D4232" w:rsidRDefault="006D4232">
      <w:r>
        <w:t>• Numbers 9:2: "Let the children of Israel keep the Passover at its appointed time."</w:t>
      </w:r>
    </w:p>
    <w:p w14:paraId="5C611C6D" w14:textId="77777777" w:rsidR="006D4232" w:rsidRDefault="006D4232">
      <w:r>
        <w:t>• Deuteronomy 16:2: "Therefore you shall sacrifice the Passover to the LORD your God, from the flock and the herd, in the place where the LORD chooses to put His name."</w:t>
      </w:r>
    </w:p>
    <w:p w14:paraId="69575571" w14:textId="77777777" w:rsidR="006D4232" w:rsidRDefault="006D4232">
      <w:r>
        <w:t>• Joshua 5:10: "Now the children of Israel encamped in Gilgal, and kept the Passover on the fourteenth day of the month at twilight on the plains of Jericho."</w:t>
      </w:r>
    </w:p>
    <w:p w14:paraId="027693F7" w14:textId="77777777" w:rsidR="006D4232" w:rsidRDefault="006D4232">
      <w:r>
        <w:t>• 2 Kings 23:21: "Then the king commanded all the people, saying, 'Keep the Passover to the LORD your God, as it is written in this Book of the Covenant.'"</w:t>
      </w:r>
    </w:p>
    <w:p w14:paraId="03816DD9" w14:textId="77777777" w:rsidR="006D4232" w:rsidRDefault="006D4232"/>
    <w:p w14:paraId="5007CB3A" w14:textId="77777777" w:rsidR="006D4232" w:rsidRPr="006D4232" w:rsidRDefault="006D4232">
      <w:pPr>
        <w:rPr>
          <w:b/>
        </w:rPr>
      </w:pPr>
      <w:r w:rsidRPr="006D4232">
        <w:rPr>
          <w:b/>
        </w:rPr>
        <w:t>7. Other Relevant Insights</w:t>
      </w:r>
    </w:p>
    <w:p w14:paraId="65F693F3" w14:textId="77777777" w:rsidR="006D4232" w:rsidRDefault="006D4232">
      <w:r>
        <w:t>A notable linguistic connection exists between the Hebrew pesach and the Greek word pascha used in the New Testament. While pascha sounds highly similar to the Greek verb pascho (which means "to suffer"), it is not etymologically derived from it. Instead, pascha is a direct transliteration of the Aramaic form of pesach. Early Christian writers frequently drew a devotional connection between these words, seeing in the phonetic similarity a beautiful providential design that linked the Passover (pascha) with the suffering (pascho) of the Savior on the cross.</w:t>
      </w:r>
    </w:p>
    <w:p w14:paraId="178A91E2" w14:textId="77777777" w:rsidR="006D4232" w:rsidRDefault="006D4232"/>
    <w:p w14:paraId="60B973E7" w14:textId="77777777" w:rsidR="006D4232" w:rsidRPr="006D4232" w:rsidRDefault="006D4232">
      <w:pPr>
        <w:rPr>
          <w:b/>
        </w:rPr>
      </w:pPr>
      <w:r w:rsidRPr="006D4232">
        <w:rPr>
          <w:b/>
        </w:rPr>
        <w:t>8. References</w:t>
      </w:r>
    </w:p>
    <w:p w14:paraId="34711227" w14:textId="77777777" w:rsidR="006D4232" w:rsidRDefault="006D4232">
      <w:r>
        <w:t>• Brown, Driver, and Briggs. Hebrew and English Lexicon of the Old Testament.</w:t>
      </w:r>
    </w:p>
    <w:p w14:paraId="10B3DFEF" w14:textId="77777777" w:rsidR="006D4232" w:rsidRDefault="006D4232">
      <w:r>
        <w:t>• Harris, R. Laird, Gleason L. Archer Jr., and Bruce K. Waltke. Theological Wordbook of the Old Testament.</w:t>
      </w:r>
    </w:p>
    <w:p w14:paraId="7AA035F5" w14:textId="77777777" w:rsidR="006D4232" w:rsidRDefault="006D4232">
      <w:r>
        <w:t>• Koehler, Ludwig, and Walter Baumgartner. The Hebrew and Aramaic Lexicon of the Old Testament.</w:t>
      </w:r>
    </w:p>
    <w:p w14:paraId="2A151753" w14:textId="77F97268" w:rsidR="004C5552" w:rsidRDefault="006D4232">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2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4232"/>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A8A7"/>
  <w15:chartTrackingRefBased/>
  <w15:docId w15:val="{6283814A-712F-4292-80D2-6B8950B0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4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4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232"/>
    <w:rPr>
      <w:rFonts w:eastAsiaTheme="majorEastAsia" w:cstheme="majorBidi"/>
      <w:color w:val="272727" w:themeColor="text1" w:themeTint="D8"/>
    </w:rPr>
  </w:style>
  <w:style w:type="paragraph" w:styleId="Title">
    <w:name w:val="Title"/>
    <w:basedOn w:val="Normal"/>
    <w:next w:val="Normal"/>
    <w:link w:val="TitleChar"/>
    <w:uiPriority w:val="10"/>
    <w:qFormat/>
    <w:rsid w:val="006D4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232"/>
    <w:pPr>
      <w:spacing w:before="160"/>
      <w:jc w:val="center"/>
    </w:pPr>
    <w:rPr>
      <w:i/>
      <w:iCs/>
      <w:color w:val="404040" w:themeColor="text1" w:themeTint="BF"/>
    </w:rPr>
  </w:style>
  <w:style w:type="character" w:customStyle="1" w:styleId="QuoteChar">
    <w:name w:val="Quote Char"/>
    <w:basedOn w:val="DefaultParagraphFont"/>
    <w:link w:val="Quote"/>
    <w:uiPriority w:val="29"/>
    <w:rsid w:val="006D4232"/>
    <w:rPr>
      <w:i/>
      <w:iCs/>
      <w:color w:val="404040" w:themeColor="text1" w:themeTint="BF"/>
    </w:rPr>
  </w:style>
  <w:style w:type="paragraph" w:styleId="ListParagraph">
    <w:name w:val="List Paragraph"/>
    <w:basedOn w:val="Normal"/>
    <w:uiPriority w:val="34"/>
    <w:qFormat/>
    <w:rsid w:val="006D4232"/>
    <w:pPr>
      <w:ind w:left="720"/>
      <w:contextualSpacing/>
    </w:pPr>
  </w:style>
  <w:style w:type="character" w:styleId="IntenseEmphasis">
    <w:name w:val="Intense Emphasis"/>
    <w:basedOn w:val="DefaultParagraphFont"/>
    <w:uiPriority w:val="21"/>
    <w:qFormat/>
    <w:rsid w:val="006D4232"/>
    <w:rPr>
      <w:i/>
      <w:iCs/>
      <w:color w:val="2E74B5" w:themeColor="accent1" w:themeShade="BF"/>
    </w:rPr>
  </w:style>
  <w:style w:type="paragraph" w:styleId="IntenseQuote">
    <w:name w:val="Intense Quote"/>
    <w:basedOn w:val="Normal"/>
    <w:next w:val="Normal"/>
    <w:link w:val="IntenseQuoteChar"/>
    <w:uiPriority w:val="30"/>
    <w:qFormat/>
    <w:rsid w:val="006D42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4232"/>
    <w:rPr>
      <w:i/>
      <w:iCs/>
      <w:color w:val="2E74B5" w:themeColor="accent1" w:themeShade="BF"/>
    </w:rPr>
  </w:style>
  <w:style w:type="character" w:styleId="IntenseReference">
    <w:name w:val="Intense Reference"/>
    <w:basedOn w:val="DefaultParagraphFont"/>
    <w:uiPriority w:val="32"/>
    <w:qFormat/>
    <w:rsid w:val="006D42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