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3A951" w14:textId="77777777" w:rsidR="00780494" w:rsidRPr="00780494" w:rsidRDefault="00780494">
      <w:pPr>
        <w:rPr>
          <w:b/>
        </w:rPr>
      </w:pPr>
      <w:r w:rsidRPr="00780494">
        <w:rPr>
          <w:b/>
        </w:rPr>
        <w:t>SIGN - ( 'ôt , Strong's H226 )</w:t>
      </w:r>
    </w:p>
    <w:p w14:paraId="4A439207" w14:textId="77777777" w:rsidR="00780494" w:rsidRDefault="00780494">
      <w:r w:rsidRPr="00780494">
        <w:rPr>
          <w:b/>
        </w:rPr>
        <w:t>Summary:</w:t>
      </w:r>
    </w:p>
    <w:p w14:paraId="5F54C679" w14:textId="77777777" w:rsidR="00780494" w:rsidRDefault="00780494">
      <w:r>
        <w:t>In Exodus 12:13, the Hebrew word 'ôt refers to a visible, physical marker that guarantees a spiritual reality. In the context of the Passover, the blood of the lamb painted on the doorposts serves as a distinguishing sign of covenant protection. This sign was not for God’s information—as the Omniscient One needed no physical reminder—but was given "for you," as a reassuring pledge of safety to the Israelites inside. It marked the boundary between judgment and redemption, reassuring God's people that where the blood was applied, the destroyer could not enter. Ultimate security rests not in the strength of the household, but in the presence of the divine sign of substitutionary blood.</w:t>
      </w:r>
    </w:p>
    <w:p w14:paraId="38F042D5" w14:textId="77777777" w:rsidR="00780494" w:rsidRDefault="00780494"/>
    <w:p w14:paraId="733995E9" w14:textId="77777777" w:rsidR="00780494" w:rsidRDefault="00780494">
      <w:r w:rsidRPr="00780494">
        <w:rPr>
          <w:b/>
        </w:rPr>
        <w:t>Full Study:</w:t>
      </w:r>
    </w:p>
    <w:p w14:paraId="3B29FC61" w14:textId="77777777" w:rsidR="00780494" w:rsidRDefault="00780494"/>
    <w:p w14:paraId="378DAFA9" w14:textId="77777777" w:rsidR="00780494" w:rsidRPr="00780494" w:rsidRDefault="00780494">
      <w:pPr>
        <w:rPr>
          <w:b/>
        </w:rPr>
      </w:pPr>
      <w:r w:rsidRPr="00780494">
        <w:rPr>
          <w:b/>
        </w:rPr>
        <w:t xml:space="preserve"> 1. Word Picture / Background</w:t>
      </w:r>
    </w:p>
    <w:p w14:paraId="4BA4E89A" w14:textId="77777777" w:rsidR="00780494" w:rsidRDefault="00780494">
      <w:r>
        <w:t xml:space="preserve">The Hebrew noun 'ôt is ancient, with its root meaning connected to the idea of describing, marking, or making a signal. In the ancient Near East, signs were essential tools for communication, navigation, and identity. A sign could be a military standard banner around which soldiers rallied, a monument erected to commemorate a victory, or a celestial marker like the sun and moon indicating times and seasons. </w:t>
      </w:r>
    </w:p>
    <w:p w14:paraId="09618399" w14:textId="77777777" w:rsidR="00780494" w:rsidRDefault="00780494"/>
    <w:p w14:paraId="4304B8C2" w14:textId="77777777" w:rsidR="00780494" w:rsidRDefault="00780494">
      <w:r>
        <w:t>In biblical history, 'ôt is frequently used for physical, tangible objects that point to an intangible, spiritual truth. The word does not merely represent a symbol that one looks at; it is an active pledge of a relationship. It serves as a visual anchor for faith, bridging the gap between a transcendent God and His historically bound people. The word picture is that of a beacon or a flag that establishes ownership, identity, and protection.</w:t>
      </w:r>
    </w:p>
    <w:p w14:paraId="17328EB8" w14:textId="77777777" w:rsidR="00780494" w:rsidRDefault="00780494"/>
    <w:p w14:paraId="6F13428B" w14:textId="77777777" w:rsidR="00780494" w:rsidRPr="00780494" w:rsidRDefault="00780494">
      <w:pPr>
        <w:rPr>
          <w:b/>
        </w:rPr>
      </w:pPr>
      <w:r w:rsidRPr="00780494">
        <w:rPr>
          <w:b/>
        </w:rPr>
        <w:t xml:space="preserve"> 2. Meaning / Lexical Definition</w:t>
      </w:r>
    </w:p>
    <w:p w14:paraId="273880FC" w14:textId="77777777" w:rsidR="00780494" w:rsidRDefault="00780494">
      <w:r>
        <w:t>The noun 'ôt possesses a rich semantic range in the Old Testament:</w:t>
      </w:r>
    </w:p>
    <w:p w14:paraId="35D70254" w14:textId="77777777" w:rsidR="00780494" w:rsidRDefault="00780494">
      <w:r>
        <w:t>• A distinguishing mark or token: A physical identifier that sets someone or something apart (e.g., the mark of Cain in Genesis 4:15).</w:t>
      </w:r>
    </w:p>
    <w:p w14:paraId="3665E338" w14:textId="77777777" w:rsidR="00780494" w:rsidRDefault="00780494">
      <w:r>
        <w:t>• A covenant sign: A perpetual reminder of a divine pledge (e.g., the rainbow in Genesis 9:12 or circumcision in Genesis 17:11).</w:t>
      </w:r>
    </w:p>
    <w:p w14:paraId="6E91190E" w14:textId="77777777" w:rsidR="00780494" w:rsidRDefault="00780494">
      <w:r>
        <w:t>• A signal or military standard: A banner used to gather or direct people (e.g., Numbers 2:2).</w:t>
      </w:r>
    </w:p>
    <w:p w14:paraId="403EE626" w14:textId="77777777" w:rsidR="00780494" w:rsidRDefault="00780494">
      <w:r>
        <w:t>• A miraculous sign or wonder: An extraordinary event demonstrating God’s supreme power over creation (e.g., the plagues of Egypt in Exodus 7:3).</w:t>
      </w:r>
    </w:p>
    <w:p w14:paraId="12BCE7FA" w14:textId="77777777" w:rsidR="00780494" w:rsidRDefault="00780494">
      <w:r>
        <w:t>• A warning or monument: An object designed to prevent future disobedience by recalling past judgments (e.g., Aaron's rod in Numbers 17:10).</w:t>
      </w:r>
    </w:p>
    <w:p w14:paraId="75FC442C" w14:textId="77777777" w:rsidR="00780494" w:rsidRDefault="00780494"/>
    <w:p w14:paraId="76C2A249" w14:textId="77777777" w:rsidR="00780494" w:rsidRDefault="00780494">
      <w:r>
        <w:t>In Exodus 12:13, the word carries the dual sense of a distinguishing mark of ownership and a covenant pledge of safety.</w:t>
      </w:r>
    </w:p>
    <w:p w14:paraId="4D731DB6" w14:textId="77777777" w:rsidR="00780494" w:rsidRDefault="00780494"/>
    <w:p w14:paraId="5D5D22D6" w14:textId="77777777" w:rsidR="00780494" w:rsidRPr="00780494" w:rsidRDefault="00780494">
      <w:pPr>
        <w:rPr>
          <w:b/>
        </w:rPr>
      </w:pPr>
      <w:r w:rsidRPr="00780494">
        <w:rPr>
          <w:b/>
        </w:rPr>
        <w:t xml:space="preserve"> 3. Usage and Word Pictures</w:t>
      </w:r>
    </w:p>
    <w:p w14:paraId="1A29D634" w14:textId="77777777" w:rsidR="00780494" w:rsidRDefault="00780494">
      <w:r>
        <w:t xml:space="preserve">The Old Testament employs 'ôt to show how God condescends to human weakness by providing physical points of contact for faith. </w:t>
      </w:r>
    </w:p>
    <w:p w14:paraId="7801EB46" w14:textId="77777777" w:rsidR="00780494" w:rsidRDefault="00780494">
      <w:r>
        <w:t>• The Rainbow (Genesis 9:12): The first mention of 'ôt as a covenant sign. The bow in the clouds is a visible promise that God will never again destroy the earth with a flood.</w:t>
      </w:r>
    </w:p>
    <w:p w14:paraId="6592C352" w14:textId="77777777" w:rsidR="00780494" w:rsidRDefault="00780494">
      <w:r>
        <w:t>• Circumcision (Genesis 17:11): This surgical mark in the flesh was the 'ôt of the Abrahamic covenant, signifying cut-off flesh, purification, and set-apartness for God's chosen line.</w:t>
      </w:r>
    </w:p>
    <w:p w14:paraId="75A044CC" w14:textId="77777777" w:rsidR="00780494" w:rsidRDefault="00780494">
      <w:r>
        <w:t>• The Sabbath (Exodus 31:13): Keeping the Sabbath served as a recurring temporal 'ôt between God and Israel, signaling that they were sanctified by Yahweh.</w:t>
      </w:r>
    </w:p>
    <w:p w14:paraId="5940ACA4" w14:textId="77777777" w:rsidR="00780494" w:rsidRDefault="00780494"/>
    <w:p w14:paraId="68CC6B9F" w14:textId="77777777" w:rsidR="00780494" w:rsidRDefault="00780494">
      <w:r>
        <w:t>In all these usages, the physical 'ôt demands a response of faith and obedience. It acts as a sermon in physical form, preaching God’s faithfulness to everyone who beholds it.</w:t>
      </w:r>
    </w:p>
    <w:p w14:paraId="75AE930F" w14:textId="77777777" w:rsidR="00780494" w:rsidRDefault="00780494"/>
    <w:p w14:paraId="24B413AE" w14:textId="77777777" w:rsidR="00780494" w:rsidRPr="00780494" w:rsidRDefault="00780494">
      <w:pPr>
        <w:rPr>
          <w:b/>
        </w:rPr>
      </w:pPr>
      <w:r w:rsidRPr="00780494">
        <w:rPr>
          <w:b/>
        </w:rPr>
        <w:t xml:space="preserve"> 4. Theological Implications</w:t>
      </w:r>
    </w:p>
    <w:p w14:paraId="4EBB6B17" w14:textId="77777777" w:rsidR="00780494" w:rsidRDefault="00780494">
      <w:r>
        <w:t xml:space="preserve">Theologically, 'ôt reveals a God who acts in history and communicates through means that humans can perceive with their senses. The sign of the blood in Exodus 12:13 is deeply substitutionary. The life of the animal was given in place of the firstborn; the blood on the doorpost was the evidence of that death. </w:t>
      </w:r>
    </w:p>
    <w:p w14:paraId="62818B66" w14:textId="77777777" w:rsidR="00780494" w:rsidRDefault="00780494"/>
    <w:p w14:paraId="54F8FB22" w14:textId="77777777" w:rsidR="00780494" w:rsidRDefault="00780494">
      <w:r>
        <w:t>This establishes a crucial redemptive pattern:</w:t>
      </w:r>
    </w:p>
    <w:p w14:paraId="03E78A74" w14:textId="77777777" w:rsidR="00780494" w:rsidRDefault="00780494">
      <w:r>
        <w:t>• Deliverance by Substitution: God does not merely bypass the house; He sees that a death has already occurred there. The blood is the proof of that substitution.</w:t>
      </w:r>
    </w:p>
    <w:p w14:paraId="6472F358" w14:textId="77777777" w:rsidR="00780494" w:rsidRDefault="00780494">
      <w:r>
        <w:t>• Covenant Security: The sign guarantees that God will honor His word. God binds Himself to His signs.</w:t>
      </w:r>
    </w:p>
    <w:p w14:paraId="7CB507E0" w14:textId="77777777" w:rsidR="00780494" w:rsidRDefault="00780494">
      <w:r>
        <w:t>• Anticipation of Christ: This Old Testament 'ôt prefigures the ultimate sign of the New Covenant. The blood of the Passover lamb points directly to Jesus Christ, the Lamb of God, whose shed blood is the final, eternal sign of redemption, cleansing, and exemption from divine wrath (1 Corinthians 5:7).</w:t>
      </w:r>
    </w:p>
    <w:p w14:paraId="2C34DEDC" w14:textId="77777777" w:rsidR="00780494" w:rsidRDefault="00780494"/>
    <w:p w14:paraId="3C2275F4" w14:textId="77777777" w:rsidR="00780494" w:rsidRPr="00780494" w:rsidRDefault="00780494">
      <w:pPr>
        <w:rPr>
          <w:b/>
        </w:rPr>
      </w:pPr>
      <w:r w:rsidRPr="00780494">
        <w:rPr>
          <w:b/>
        </w:rPr>
        <w:t xml:space="preserve"> 5. Contextual Nuance in the Passage</w:t>
      </w:r>
    </w:p>
    <w:p w14:paraId="4146C17F" w14:textId="77777777" w:rsidR="00780494" w:rsidRDefault="00780494">
      <w:r>
        <w:t xml:space="preserve">In Exodus 12:13, the phrasing is precise: "Now the blood shall be a sign for you on the houses where you are." </w:t>
      </w:r>
    </w:p>
    <w:p w14:paraId="2F373779" w14:textId="77777777" w:rsidR="00780494" w:rsidRDefault="00780494"/>
    <w:p w14:paraId="7399CEA1" w14:textId="77777777" w:rsidR="00780494" w:rsidRDefault="00780494">
      <w:r>
        <w:t xml:space="preserve">The location of the sign is critical. It was painted on the outside of the doorposts and lintel. Those inside the house could not see the blood once they were shut in; they had to rest in the promise that the sign was there and that God would respect it. </w:t>
      </w:r>
    </w:p>
    <w:p w14:paraId="79C75DE0" w14:textId="77777777" w:rsidR="00780494" w:rsidRDefault="00780494"/>
    <w:p w14:paraId="109E4505" w14:textId="77777777" w:rsidR="00780494" w:rsidRDefault="00780494">
      <w:r>
        <w:t>The phrase "for you" (lākem) indicates that the primary beneficiaries of this sign's message were the Israelites themselves. God did not need the blood to distinguish an Israelite home from an Egyptian home; He searches the heart and knows His own. The sign was given to grant peace of mind, assurance, and confidence to the trembling families inside. They were safe because of the objective sign on the outside of the door, not because of the subjective strength of their own faith on the inside. When the Lord saw the blood, He passed over.</w:t>
      </w:r>
    </w:p>
    <w:p w14:paraId="50A9273E" w14:textId="77777777" w:rsidR="00780494" w:rsidRDefault="00780494"/>
    <w:p w14:paraId="0B187476" w14:textId="77777777" w:rsidR="00780494" w:rsidRPr="00780494" w:rsidRDefault="00780494">
      <w:pPr>
        <w:rPr>
          <w:b/>
        </w:rPr>
      </w:pPr>
      <w:r w:rsidRPr="00780494">
        <w:rPr>
          <w:b/>
        </w:rPr>
        <w:t xml:space="preserve"> 6. Key Uses in Other Verses (NKJV)</w:t>
      </w:r>
    </w:p>
    <w:p w14:paraId="7F66849F" w14:textId="77777777" w:rsidR="00780494" w:rsidRDefault="00780494">
      <w:r>
        <w:t>• Genesis 9:12: "And God said: 'This is the sign of the covenant which I make between Me and you...'"</w:t>
      </w:r>
    </w:p>
    <w:p w14:paraId="1FC2587B" w14:textId="77777777" w:rsidR="00780494" w:rsidRDefault="00780494">
      <w:r>
        <w:t>• Genesis 17:11: "...and it shall be a sign of the covenant between Me and you."</w:t>
      </w:r>
    </w:p>
    <w:p w14:paraId="6C42ED90" w14:textId="77777777" w:rsidR="00780494" w:rsidRDefault="00780494">
      <w:r>
        <w:t>• Exodus 31:13: "Speak also to the children of Israel, saying: 'Surely My Sabbaths you shall keep, for it is a sign between Me and you throughout your generations...'"</w:t>
      </w:r>
    </w:p>
    <w:p w14:paraId="5530527F" w14:textId="77777777" w:rsidR="00780494" w:rsidRDefault="00780494">
      <w:r>
        <w:t>• Deuteronomy 6:8: "You shall bind them as a sign on your hand, and they shall be as frontlets between your eyes."</w:t>
      </w:r>
    </w:p>
    <w:p w14:paraId="6072EAD5" w14:textId="77777777" w:rsidR="00780494" w:rsidRDefault="00780494">
      <w:r>
        <w:t>• Isaiah 7:14: "Therefore the Lord Himself will give you a sign: Behold, the virgin shall conceive and bear a Son, and shall call His name Immanuel."</w:t>
      </w:r>
    </w:p>
    <w:p w14:paraId="4727FA4A" w14:textId="77777777" w:rsidR="00780494" w:rsidRDefault="00780494"/>
    <w:p w14:paraId="6AC02A3C" w14:textId="77777777" w:rsidR="00780494" w:rsidRPr="00780494" w:rsidRDefault="00780494">
      <w:pPr>
        <w:rPr>
          <w:b/>
        </w:rPr>
      </w:pPr>
      <w:r w:rsidRPr="00780494">
        <w:rPr>
          <w:b/>
        </w:rPr>
        <w:t xml:space="preserve"> 7. Other Relevant Insights</w:t>
      </w:r>
    </w:p>
    <w:p w14:paraId="296204BF" w14:textId="77777777" w:rsidR="00780494" w:rsidRDefault="00780494">
      <w:r>
        <w:t xml:space="preserve">A helpful pastoral distinction can be made between the "sign" ('ôt) of the blood and other types of biblical marks. In Ezekiel 9:4, the word for mark is tāw (the last letter of the Hebrew alphabet, which in paleo-Hebrew was shaped like a cross). While both 'ôt and tāw serve to protect the righteous from coming judgment, the 'ôt in Exodus specifically requires the death of an innocent victim. </w:t>
      </w:r>
    </w:p>
    <w:p w14:paraId="77FCFC21" w14:textId="77777777" w:rsidR="00780494" w:rsidRDefault="00780494"/>
    <w:p w14:paraId="5C6036C3" w14:textId="77777777" w:rsidR="00780494" w:rsidRDefault="00780494">
      <w:r>
        <w:t>Furthermore, the placement of the blood on the lintel and two doorposts forms a physical frame around the entrance. The doorway—the boundary between the hostile world under judgment and the sanctuary of the home—was completely sealed by the sign of life-blood. This vivid image reminds the believer that access to God's presence and protection is always framed by substitutionary sacrifice.</w:t>
      </w:r>
    </w:p>
    <w:p w14:paraId="11D73123" w14:textId="77777777" w:rsidR="00780494" w:rsidRDefault="00780494"/>
    <w:p w14:paraId="09EF94C1" w14:textId="77777777" w:rsidR="00780494" w:rsidRPr="00780494" w:rsidRDefault="00780494">
      <w:pPr>
        <w:rPr>
          <w:b/>
        </w:rPr>
      </w:pPr>
      <w:r w:rsidRPr="00780494">
        <w:rPr>
          <w:b/>
        </w:rPr>
        <w:t xml:space="preserve"> 8. References</w:t>
      </w:r>
    </w:p>
    <w:p w14:paraId="3F723295" w14:textId="77777777" w:rsidR="00780494" w:rsidRDefault="00780494">
      <w:r>
        <w:t>• Brown, Francis, S.R. Driver, and Charles A. Briggs. The Brown-Driver-Briggs Hebrew and English Lexicon.</w:t>
      </w:r>
    </w:p>
    <w:p w14:paraId="5E667A25" w14:textId="77777777" w:rsidR="00780494" w:rsidRDefault="00780494">
      <w:r>
        <w:t>• Harris, R. Laird, Gleason L. Archer Jr., and Bruce K. Waltke. Theological Wordbook of the Old Testament.</w:t>
      </w:r>
    </w:p>
    <w:p w14:paraId="79A7E72D" w14:textId="77777777" w:rsidR="00780494" w:rsidRDefault="00780494">
      <w:r>
        <w:t>• Koehler, Ludwig, and Walter Baumgartner. The Hebrew and Aramaic Lexicon of the Old Testament.</w:t>
      </w:r>
    </w:p>
    <w:p w14:paraId="629B73DE" w14:textId="77777777" w:rsidR="00780494" w:rsidRDefault="00780494">
      <w:r>
        <w:t>• VanGemeren, Willem A., ed. New International Dictionary of Old Testament Theology and Exegesis.</w:t>
      </w:r>
    </w:p>
    <w:p w14:paraId="4652D8B2" w14:textId="00B8F620" w:rsidR="004C5552" w:rsidRDefault="00780494">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49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494"/>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5565F"/>
  <w15:chartTrackingRefBased/>
  <w15:docId w15:val="{5F4D76A1-74A1-45F3-BB9C-D173E79D3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0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0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494"/>
    <w:rPr>
      <w:rFonts w:eastAsiaTheme="majorEastAsia" w:cstheme="majorBidi"/>
      <w:color w:val="272727" w:themeColor="text1" w:themeTint="D8"/>
    </w:rPr>
  </w:style>
  <w:style w:type="paragraph" w:styleId="Title">
    <w:name w:val="Title"/>
    <w:basedOn w:val="Normal"/>
    <w:next w:val="Normal"/>
    <w:link w:val="TitleChar"/>
    <w:uiPriority w:val="10"/>
    <w:qFormat/>
    <w:rsid w:val="00780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494"/>
    <w:pPr>
      <w:spacing w:before="160"/>
      <w:jc w:val="center"/>
    </w:pPr>
    <w:rPr>
      <w:i/>
      <w:iCs/>
      <w:color w:val="404040" w:themeColor="text1" w:themeTint="BF"/>
    </w:rPr>
  </w:style>
  <w:style w:type="character" w:customStyle="1" w:styleId="QuoteChar">
    <w:name w:val="Quote Char"/>
    <w:basedOn w:val="DefaultParagraphFont"/>
    <w:link w:val="Quote"/>
    <w:uiPriority w:val="29"/>
    <w:rsid w:val="00780494"/>
    <w:rPr>
      <w:i/>
      <w:iCs/>
      <w:color w:val="404040" w:themeColor="text1" w:themeTint="BF"/>
    </w:rPr>
  </w:style>
  <w:style w:type="paragraph" w:styleId="ListParagraph">
    <w:name w:val="List Paragraph"/>
    <w:basedOn w:val="Normal"/>
    <w:uiPriority w:val="34"/>
    <w:qFormat/>
    <w:rsid w:val="00780494"/>
    <w:pPr>
      <w:ind w:left="720"/>
      <w:contextualSpacing/>
    </w:pPr>
  </w:style>
  <w:style w:type="character" w:styleId="IntenseEmphasis">
    <w:name w:val="Intense Emphasis"/>
    <w:basedOn w:val="DefaultParagraphFont"/>
    <w:uiPriority w:val="21"/>
    <w:qFormat/>
    <w:rsid w:val="00780494"/>
    <w:rPr>
      <w:i/>
      <w:iCs/>
      <w:color w:val="2E74B5" w:themeColor="accent1" w:themeShade="BF"/>
    </w:rPr>
  </w:style>
  <w:style w:type="paragraph" w:styleId="IntenseQuote">
    <w:name w:val="Intense Quote"/>
    <w:basedOn w:val="Normal"/>
    <w:next w:val="Normal"/>
    <w:link w:val="IntenseQuoteChar"/>
    <w:uiPriority w:val="30"/>
    <w:qFormat/>
    <w:rsid w:val="007804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0494"/>
    <w:rPr>
      <w:i/>
      <w:iCs/>
      <w:color w:val="2E74B5" w:themeColor="accent1" w:themeShade="BF"/>
    </w:rPr>
  </w:style>
  <w:style w:type="character" w:styleId="IntenseReference">
    <w:name w:val="Intense Reference"/>
    <w:basedOn w:val="DefaultParagraphFont"/>
    <w:uiPriority w:val="32"/>
    <w:qFormat/>
    <w:rsid w:val="007804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1080</Words>
  <Characters>6159</Characters>
  <Application>Microsoft Office Word</Application>
  <DocSecurity>0</DocSecurity>
  <Lines>51</Lines>
  <Paragraphs>14</Paragraphs>
  <ScaleCrop>false</ScaleCrop>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