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3311" w14:textId="77777777" w:rsidR="0088024E" w:rsidRPr="0088024E" w:rsidRDefault="0088024E">
      <w:pPr>
        <w:rPr>
          <w:b/>
        </w:rPr>
      </w:pPr>
      <w:r w:rsidRPr="0088024E">
        <w:rPr>
          <w:b/>
        </w:rPr>
        <w:t>TWILIGHT - ( 'ereb , Strong's H6153 )</w:t>
      </w:r>
    </w:p>
    <w:p w14:paraId="491306C5" w14:textId="77777777" w:rsidR="0088024E" w:rsidRDefault="0088024E">
      <w:r w:rsidRPr="0088024E">
        <w:rPr>
          <w:b/>
        </w:rPr>
        <w:t>Summary:</w:t>
      </w:r>
    </w:p>
    <w:p w14:paraId="6DB38557" w14:textId="77777777" w:rsidR="0088024E" w:rsidRDefault="0088024E">
      <w:r>
        <w:t>The Hebrew noun 'ereb refers to evening, night, or sunset, representing the closing portion of the day. In Exodus 12:6, it appears in the specific dual-form phrase bên ha'arbayim, literally meaning "between the two evenings," which the NKJV translates as "at twilight." This precise term designates the transitional period of fading light when the Passover lamb was to be sacrificed. It carries profound covenantal and redemptive significance, marking the boundary between the day of preparation and the night of deliverance, and pointing forward to the ultimate sacrifice of Christ, the Lamb of God, who died during these very hours.</w:t>
      </w:r>
    </w:p>
    <w:p w14:paraId="324D404C" w14:textId="77777777" w:rsidR="0088024E" w:rsidRDefault="0088024E"/>
    <w:p w14:paraId="53B90CC0" w14:textId="77777777" w:rsidR="0088024E" w:rsidRDefault="0088024E">
      <w:r w:rsidRPr="0088024E">
        <w:rPr>
          <w:b/>
        </w:rPr>
        <w:t>Full Study:</w:t>
      </w:r>
    </w:p>
    <w:p w14:paraId="749E060D" w14:textId="77777777" w:rsidR="0088024E" w:rsidRDefault="0088024E"/>
    <w:p w14:paraId="5A9B0666" w14:textId="77777777" w:rsidR="0088024E" w:rsidRPr="0088024E" w:rsidRDefault="0088024E">
      <w:pPr>
        <w:rPr>
          <w:b/>
        </w:rPr>
      </w:pPr>
      <w:r w:rsidRPr="0088024E">
        <w:rPr>
          <w:b/>
        </w:rPr>
        <w:t xml:space="preserve"> 1. Word Picture / Background</w:t>
      </w:r>
    </w:p>
    <w:p w14:paraId="6BC92FF6" w14:textId="77777777" w:rsidR="0088024E" w:rsidRDefault="0088024E">
      <w:r>
        <w:t>The root of 'ereb is connected to the idea of growing dark, fading, or mixing. As the sun sets, light and darkness blend together, creating the transitional glow of dusk. Historically, the dual form arbayim ("two evenings") has generated two primary interpretations regarding its exact timeframe:</w:t>
      </w:r>
    </w:p>
    <w:p w14:paraId="18B790D4" w14:textId="77777777" w:rsidR="0088024E" w:rsidRDefault="0088024E">
      <w:r>
        <w:t>• The first evening begins when the sun starts its decline (around noon or 3:00 PM), and the second evening occurs at actual sunset. This was the traditional Pharisaic and rabbinic understanding, placing the period between 3:00 PM and 6:00 PM.</w:t>
      </w:r>
    </w:p>
    <w:p w14:paraId="54D544BC" w14:textId="77777777" w:rsidR="0088024E" w:rsidRDefault="0088024E">
      <w:r>
        <w:t>• The first evening begins at sunset, and the second evening occurs at complete darkness (dusk). This was the view held by the Samaritans and Karaites.</w:t>
      </w:r>
    </w:p>
    <w:p w14:paraId="591F326C" w14:textId="77777777" w:rsidR="0088024E" w:rsidRDefault="0088024E"/>
    <w:p w14:paraId="15A20885" w14:textId="77777777" w:rsidR="0088024E" w:rsidRDefault="0088024E">
      <w:r>
        <w:t>Both understandings capture the visual picture of a boundary zone—a holy interval of time when one day is dying and another is being born.</w:t>
      </w:r>
    </w:p>
    <w:p w14:paraId="636D9282" w14:textId="77777777" w:rsidR="0088024E" w:rsidRDefault="0088024E"/>
    <w:p w14:paraId="2AB30D82" w14:textId="77777777" w:rsidR="0088024E" w:rsidRPr="0088024E" w:rsidRDefault="0088024E">
      <w:pPr>
        <w:rPr>
          <w:b/>
        </w:rPr>
      </w:pPr>
      <w:r w:rsidRPr="0088024E">
        <w:rPr>
          <w:b/>
        </w:rPr>
        <w:t xml:space="preserve"> 2. Meaning / Lexical Definition</w:t>
      </w:r>
    </w:p>
    <w:p w14:paraId="3B8685CE" w14:textId="77777777" w:rsidR="0088024E" w:rsidRDefault="0088024E">
      <w:r>
        <w:t>In its singular form, 'ereb means evening or nightfall. It denotes the latter part of the day as the light recedes. When combined in the prepositional phrase bên ha'arbayim ("between the evenings"), the term narrows to a specific, ritualistic window of time. It is defined as the late afternoon or early evening twilight. This window was designated by God for unique covenantal duties, including the burning of incense, the lighting of the tabernacle lamps, and the slaughter of critical sacrifices.</w:t>
      </w:r>
    </w:p>
    <w:p w14:paraId="3C25A62E" w14:textId="77777777" w:rsidR="0088024E" w:rsidRDefault="0088024E"/>
    <w:p w14:paraId="3D579DA3" w14:textId="77777777" w:rsidR="0088024E" w:rsidRPr="0088024E" w:rsidRDefault="0088024E">
      <w:pPr>
        <w:rPr>
          <w:b/>
        </w:rPr>
      </w:pPr>
      <w:r w:rsidRPr="0088024E">
        <w:rPr>
          <w:b/>
        </w:rPr>
        <w:t xml:space="preserve"> 3. Usage and Word Pictures</w:t>
      </w:r>
    </w:p>
    <w:p w14:paraId="326060BF" w14:textId="77777777" w:rsidR="0088024E" w:rsidRDefault="0088024E">
      <w:r>
        <w:t xml:space="preserve">Throughout the Hebrew Bible, 'ereb is contrasted with boqer (morning), most notably in the creation account of Genesis 1 ("So the evening and the morning were the first day"). This pairing creates a structural rhythm of time. </w:t>
      </w:r>
    </w:p>
    <w:p w14:paraId="74EA2046" w14:textId="77777777" w:rsidR="0088024E" w:rsidRDefault="0088024E">
      <w:r>
        <w:t>• The transition of 'ereb marks the end of human labor and the onset of rest or vulnerability.</w:t>
      </w:r>
    </w:p>
    <w:p w14:paraId="75219C6C" w14:textId="77777777" w:rsidR="0088024E" w:rsidRDefault="0088024E">
      <w:r>
        <w:t>• It is a time when shadows lengthen (Jeremiah 6:4) and wild beasts come out to prowl (Psalm 104:20).</w:t>
      </w:r>
    </w:p>
    <w:p w14:paraId="600164A8" w14:textId="77777777" w:rsidR="0088024E" w:rsidRDefault="0088024E">
      <w:r>
        <w:t>• The mixing of light and shadow at 'ereb serves as a visual metaphor for times of uncertainty, transition, and waiting for the dawn.</w:t>
      </w:r>
    </w:p>
    <w:p w14:paraId="25B3364D" w14:textId="77777777" w:rsidR="0088024E" w:rsidRDefault="0088024E"/>
    <w:p w14:paraId="3F6DD25D" w14:textId="77777777" w:rsidR="0088024E" w:rsidRPr="0088024E" w:rsidRDefault="0088024E">
      <w:pPr>
        <w:rPr>
          <w:b/>
        </w:rPr>
      </w:pPr>
      <w:r w:rsidRPr="0088024E">
        <w:rPr>
          <w:b/>
        </w:rPr>
        <w:t xml:space="preserve"> 4. Theological Implications</w:t>
      </w:r>
    </w:p>
    <w:p w14:paraId="7ABACCA9" w14:textId="77777777" w:rsidR="0088024E" w:rsidRDefault="0088024E">
      <w:r>
        <w:t>The timing of the Passover sacrifice "at twilight" is rich with theological significance:</w:t>
      </w:r>
    </w:p>
    <w:p w14:paraId="561D2640" w14:textId="77777777" w:rsidR="0088024E" w:rsidRDefault="0088024E">
      <w:r>
        <w:t>• The Intersection of Judgment and Mercy: The lamb was slain as darkness fell, preparing Israel for the night of judgment that would sweep through Egypt. Under the cover of physical darkness, the blood of the lamb provided spiritual light and safety.</w:t>
      </w:r>
    </w:p>
    <w:p w14:paraId="7C8F2F11" w14:textId="77777777" w:rsidR="0088024E" w:rsidRDefault="0088024E">
      <w:r>
        <w:t>• The Messianic Fulfillment: Jesus, the ultimate Passover Lamb (1 Corinthians 5:7), was crucified and died at the "ninth hour" (approximately 3:00 PM, Matthew 27:46-50). This corresponds precisely to the beginning of the "between the evenings" period when the priests in the temple were preparing to slaughter the national Passover lambs.</w:t>
      </w:r>
    </w:p>
    <w:p w14:paraId="4E18E70E" w14:textId="77777777" w:rsidR="0088024E" w:rsidRDefault="0088024E"/>
    <w:p w14:paraId="36F5A400" w14:textId="77777777" w:rsidR="0088024E" w:rsidRPr="0088024E" w:rsidRDefault="0088024E">
      <w:pPr>
        <w:rPr>
          <w:b/>
        </w:rPr>
      </w:pPr>
      <w:r w:rsidRPr="0088024E">
        <w:rPr>
          <w:b/>
        </w:rPr>
        <w:t xml:space="preserve"> 5. Contextual Nuance in the Passage</w:t>
      </w:r>
    </w:p>
    <w:p w14:paraId="3C25FD92" w14:textId="77777777" w:rsidR="0088024E" w:rsidRDefault="0088024E">
      <w:r>
        <w:t xml:space="preserve">In Exodus 12:6, the lamb is kept until the fourteenth day of the month, and the entire assembly of Israel is commanded to kill it "at twilight." </w:t>
      </w:r>
    </w:p>
    <w:p w14:paraId="23E5A45D" w14:textId="77777777" w:rsidR="0088024E" w:rsidRDefault="0088024E">
      <w:r>
        <w:t>• This timing creates a synchronized national moment. At the exact same transitional hour, every household in Israel performed the same act of obedience.</w:t>
      </w:r>
    </w:p>
    <w:p w14:paraId="7DCCBFCE" w14:textId="77777777" w:rsidR="0088024E" w:rsidRDefault="0088024E">
      <w:r>
        <w:t>• The slaughter was timed so that the blood could be immediately applied to the doorposts before the absolute darkness of midnight arrived, when the destroyer would pass through the land. The twilight hours provided the final, urgent opportunity for shelter.</w:t>
      </w:r>
    </w:p>
    <w:p w14:paraId="6C9B455B" w14:textId="77777777" w:rsidR="0088024E" w:rsidRDefault="0088024E"/>
    <w:p w14:paraId="4763879B" w14:textId="77777777" w:rsidR="0088024E" w:rsidRPr="0088024E" w:rsidRDefault="0088024E">
      <w:pPr>
        <w:rPr>
          <w:b/>
        </w:rPr>
      </w:pPr>
      <w:r w:rsidRPr="0088024E">
        <w:rPr>
          <w:b/>
        </w:rPr>
        <w:t xml:space="preserve"> 6. Key Uses in Other Verses (NKJV)</w:t>
      </w:r>
    </w:p>
    <w:p w14:paraId="64067742" w14:textId="77777777" w:rsidR="0088024E" w:rsidRDefault="0088024E">
      <w:r>
        <w:t>• Exodus 16:12 - "At twilight you shall eat meat, and in the morning you shall be filled with bread."</w:t>
      </w:r>
    </w:p>
    <w:p w14:paraId="6BFDA97D" w14:textId="77777777" w:rsidR="0088024E" w:rsidRDefault="0088024E">
      <w:r>
        <w:t>• Exodus 29:39 - "One lamb you shall offer in the morning, and the other lamb you shall offer at twilight."</w:t>
      </w:r>
    </w:p>
    <w:p w14:paraId="52113C25" w14:textId="77777777" w:rsidR="0088024E" w:rsidRDefault="0088024E">
      <w:r>
        <w:t>• Leviticus 23:5 - "On the fourteenth day of the first month at twilight is the LORD's Passover."</w:t>
      </w:r>
    </w:p>
    <w:p w14:paraId="6906F45F" w14:textId="77777777" w:rsidR="0088024E" w:rsidRDefault="0088024E">
      <w:r>
        <w:t>• Numbers 9:3 - "On the fourteenth day of this month, at twilight, you shall keep it at its appointed time."</w:t>
      </w:r>
    </w:p>
    <w:p w14:paraId="20CE5DD7" w14:textId="77777777" w:rsidR="0088024E" w:rsidRDefault="0088024E"/>
    <w:p w14:paraId="26C9D580" w14:textId="77777777" w:rsidR="0088024E" w:rsidRPr="0088024E" w:rsidRDefault="0088024E">
      <w:pPr>
        <w:rPr>
          <w:b/>
        </w:rPr>
      </w:pPr>
      <w:r w:rsidRPr="0088024E">
        <w:rPr>
          <w:b/>
        </w:rPr>
        <w:t xml:space="preserve"> 7. Other Relevant Insights</w:t>
      </w:r>
    </w:p>
    <w:p w14:paraId="0EA79743" w14:textId="77777777" w:rsidR="0088024E" w:rsidRDefault="0088024E">
      <w:r>
        <w:t>In the Hebrew calendar, the day does not begin at midnight or sunrise, but at evening ('ereb), following the creation pattern. Therefore, the slaughter of the lamb at twilight on the 14th of Nisan served as the dramatic threshold transitioning Israel directly into the 15th of Nisan—the holy day of their Exodus and freedom. God begins His days in the quiet dark, showing that even in the twilight of life's transitions, His redemptive work is beginning.</w:t>
      </w:r>
    </w:p>
    <w:p w14:paraId="36B0058E" w14:textId="77777777" w:rsidR="0088024E" w:rsidRDefault="0088024E"/>
    <w:p w14:paraId="27CC6012" w14:textId="77777777" w:rsidR="0088024E" w:rsidRPr="0088024E" w:rsidRDefault="0088024E">
      <w:pPr>
        <w:rPr>
          <w:b/>
        </w:rPr>
      </w:pPr>
      <w:r w:rsidRPr="0088024E">
        <w:rPr>
          <w:b/>
        </w:rPr>
        <w:t xml:space="preserve"> 8. References</w:t>
      </w:r>
    </w:p>
    <w:p w14:paraId="7F28CAB2" w14:textId="77777777" w:rsidR="0088024E" w:rsidRDefault="0088024E">
      <w:r>
        <w:t>• Brown-Driver-Briggs Hebrew and English Lexicon</w:t>
      </w:r>
    </w:p>
    <w:p w14:paraId="02F8327A" w14:textId="77777777" w:rsidR="0088024E" w:rsidRDefault="0088024E">
      <w:r>
        <w:t>• Hebrew and Aramaic Lexicon of the Old Testament</w:t>
      </w:r>
    </w:p>
    <w:p w14:paraId="6C9D8A1F" w14:textId="77777777" w:rsidR="0088024E" w:rsidRDefault="0088024E">
      <w:r>
        <w:t>• Theological Wordbook of the Old Testament</w:t>
      </w:r>
    </w:p>
    <w:p w14:paraId="26EC698E" w14:textId="77777777" w:rsidR="0088024E" w:rsidRDefault="0088024E">
      <w:r>
        <w:t>• Vine's Complete Expository Dictionary of Old and New Testament Words</w:t>
      </w:r>
    </w:p>
    <w:p w14:paraId="0E990DCC" w14:textId="569A2994" w:rsidR="004C5552" w:rsidRDefault="0088024E">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2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024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2366"/>
  <w15:chartTrackingRefBased/>
  <w15:docId w15:val="{86273431-C2D0-41A6-9284-1F264BAFE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0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0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24E"/>
    <w:rPr>
      <w:rFonts w:eastAsiaTheme="majorEastAsia" w:cstheme="majorBidi"/>
      <w:color w:val="272727" w:themeColor="text1" w:themeTint="D8"/>
    </w:rPr>
  </w:style>
  <w:style w:type="paragraph" w:styleId="Title">
    <w:name w:val="Title"/>
    <w:basedOn w:val="Normal"/>
    <w:next w:val="Normal"/>
    <w:link w:val="TitleChar"/>
    <w:uiPriority w:val="10"/>
    <w:qFormat/>
    <w:rsid w:val="00880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24E"/>
    <w:pPr>
      <w:spacing w:before="160"/>
      <w:jc w:val="center"/>
    </w:pPr>
    <w:rPr>
      <w:i/>
      <w:iCs/>
      <w:color w:val="404040" w:themeColor="text1" w:themeTint="BF"/>
    </w:rPr>
  </w:style>
  <w:style w:type="character" w:customStyle="1" w:styleId="QuoteChar">
    <w:name w:val="Quote Char"/>
    <w:basedOn w:val="DefaultParagraphFont"/>
    <w:link w:val="Quote"/>
    <w:uiPriority w:val="29"/>
    <w:rsid w:val="0088024E"/>
    <w:rPr>
      <w:i/>
      <w:iCs/>
      <w:color w:val="404040" w:themeColor="text1" w:themeTint="BF"/>
    </w:rPr>
  </w:style>
  <w:style w:type="paragraph" w:styleId="ListParagraph">
    <w:name w:val="List Paragraph"/>
    <w:basedOn w:val="Normal"/>
    <w:uiPriority w:val="34"/>
    <w:qFormat/>
    <w:rsid w:val="0088024E"/>
    <w:pPr>
      <w:ind w:left="720"/>
      <w:contextualSpacing/>
    </w:pPr>
  </w:style>
  <w:style w:type="character" w:styleId="IntenseEmphasis">
    <w:name w:val="Intense Emphasis"/>
    <w:basedOn w:val="DefaultParagraphFont"/>
    <w:uiPriority w:val="21"/>
    <w:qFormat/>
    <w:rsid w:val="0088024E"/>
    <w:rPr>
      <w:i/>
      <w:iCs/>
      <w:color w:val="2E74B5" w:themeColor="accent1" w:themeShade="BF"/>
    </w:rPr>
  </w:style>
  <w:style w:type="paragraph" w:styleId="IntenseQuote">
    <w:name w:val="Intense Quote"/>
    <w:basedOn w:val="Normal"/>
    <w:next w:val="Normal"/>
    <w:link w:val="IntenseQuoteChar"/>
    <w:uiPriority w:val="30"/>
    <w:qFormat/>
    <w:rsid w:val="008802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024E"/>
    <w:rPr>
      <w:i/>
      <w:iCs/>
      <w:color w:val="2E74B5" w:themeColor="accent1" w:themeShade="BF"/>
    </w:rPr>
  </w:style>
  <w:style w:type="character" w:styleId="IntenseReference">
    <w:name w:val="Intense Reference"/>
    <w:basedOn w:val="DefaultParagraphFont"/>
    <w:uiPriority w:val="32"/>
    <w:qFormat/>
    <w:rsid w:val="008802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774</Words>
  <Characters>4413</Characters>
  <Application>Microsoft Office Word</Application>
  <DocSecurity>0</DocSecurity>
  <Lines>36</Lines>
  <Paragraphs>10</Paragraphs>
  <ScaleCrop>false</ScaleCrop>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