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DFCB2" w14:textId="77777777" w:rsidR="009D6F03" w:rsidRPr="009D6F03" w:rsidRDefault="009D6F03">
      <w:pPr>
        <w:rPr>
          <w:b/>
        </w:rPr>
      </w:pPr>
      <w:r w:rsidRPr="009D6F03">
        <w:rPr>
          <w:b/>
        </w:rPr>
        <w:t>BITTER - ( meror , Strong's H4844 )</w:t>
      </w:r>
    </w:p>
    <w:p w14:paraId="758C0A99" w14:textId="77777777" w:rsidR="009D6F03" w:rsidRDefault="009D6F03">
      <w:r w:rsidRPr="009D6F03">
        <w:rPr>
          <w:b/>
        </w:rPr>
        <w:t>Summary:</w:t>
      </w:r>
    </w:p>
    <w:p w14:paraId="4DED3388" w14:textId="77777777" w:rsidR="009D6F03" w:rsidRDefault="009D6F03">
      <w:r>
        <w:t>In Exodus 12:8, the Hebrew word meror (appearing in its plural form merorim) refers to "bitter herbs" eaten alongside the Passover lamb and unleavened bread. It serves as a sensory, liturgical reminder of the harsh and crushing bondage of slavery in Egypt from which Yahweh delivered His people. The physical taste of these herbs was designed to provoke a deep emotional and spiritual remembrance of God's redemptive power in the midst of past suffering, establishing a permanent link between the bitterness of slavery and the sweetness of divine rescue.</w:t>
      </w:r>
    </w:p>
    <w:p w14:paraId="40D450CA" w14:textId="77777777" w:rsidR="009D6F03" w:rsidRDefault="009D6F03"/>
    <w:p w14:paraId="3755C149" w14:textId="77777777" w:rsidR="009D6F03" w:rsidRDefault="009D6F03">
      <w:r w:rsidRPr="009D6F03">
        <w:rPr>
          <w:b/>
        </w:rPr>
        <w:t>Full Study:</w:t>
      </w:r>
    </w:p>
    <w:p w14:paraId="3767D5D1" w14:textId="77777777" w:rsidR="009D6F03" w:rsidRDefault="009D6F03"/>
    <w:p w14:paraId="1A3CE573" w14:textId="77777777" w:rsidR="009D6F03" w:rsidRPr="009D6F03" w:rsidRDefault="009D6F03">
      <w:pPr>
        <w:rPr>
          <w:b/>
        </w:rPr>
      </w:pPr>
      <w:r w:rsidRPr="009D6F03">
        <w:rPr>
          <w:b/>
        </w:rPr>
        <w:t xml:space="preserve"> 1. Word Picture / Background</w:t>
      </w:r>
    </w:p>
    <w:p w14:paraId="2BEA8E3C" w14:textId="77777777" w:rsidR="009D6F03" w:rsidRDefault="009D6F03">
      <w:r>
        <w:t>The word meror is derived from the root verb marar, which means to be bitter, harsh, strong, or fierce. In agricultural and botanical terms, the "bitter herbs" eaten during the Passover likely included wild lettuce, endives, chicory, dandelion, and snakeroot. These plants start out relatively mild and sweet when young, but they rapidly grow tough, fibrous, and intensely bitter as they mature. This botanical reality serves as a powerful word picture of Israel's experience in Egypt. Their stay began favorably under the administration of Joseph, but over time, it deteriorated into a brutal, backbreaking servitude.</w:t>
      </w:r>
    </w:p>
    <w:p w14:paraId="4773DE18" w14:textId="77777777" w:rsidR="009D6F03" w:rsidRDefault="009D6F03"/>
    <w:p w14:paraId="4311040F" w14:textId="77777777" w:rsidR="009D6F03" w:rsidRPr="009D6F03" w:rsidRDefault="009D6F03">
      <w:pPr>
        <w:rPr>
          <w:b/>
        </w:rPr>
      </w:pPr>
      <w:r w:rsidRPr="009D6F03">
        <w:rPr>
          <w:b/>
        </w:rPr>
        <w:t xml:space="preserve"> 2. Meaning / Lexical Definition</w:t>
      </w:r>
    </w:p>
    <w:p w14:paraId="0E290C8C" w14:textId="77777777" w:rsidR="009D6F03" w:rsidRDefault="009D6F03">
      <w:r>
        <w:t>• Meror is a masculine noun that specifically denotes "bitter herbs" or, more abstractly, "bitternesses." In the ancient Near Eastern context, the term is used exclusively to refer to wild salad greens characterized by a sharp, biting taste. The plural form, merorim, functions as a plural of local extension or intensity, emphasizing the pervasive and multi-faceted nature of the bitterness experienced by the Israelites under Pharaoh's taskmasters.</w:t>
      </w:r>
    </w:p>
    <w:p w14:paraId="5620B856" w14:textId="77777777" w:rsidR="009D6F03" w:rsidRDefault="009D6F03"/>
    <w:p w14:paraId="55FA2D0C" w14:textId="77777777" w:rsidR="009D6F03" w:rsidRPr="009D6F03" w:rsidRDefault="009D6F03">
      <w:pPr>
        <w:rPr>
          <w:b/>
        </w:rPr>
      </w:pPr>
      <w:r w:rsidRPr="009D6F03">
        <w:rPr>
          <w:b/>
        </w:rPr>
        <w:t xml:space="preserve"> 3. Usage and Word Pictures</w:t>
      </w:r>
    </w:p>
    <w:p w14:paraId="1EAB5EA1" w14:textId="77777777" w:rsidR="009D6F03" w:rsidRDefault="009D6F03">
      <w:r>
        <w:t>The noun occurs only three times in the Hebrew Bible. While its primary usage is literal—referring to the food elements of the Passover meal in Exodus 12:8 and Numbers 9:11—it transitions into a vivid metaphor in the book of Lamentations. In Lamentations 3:15, the writer uses the word to describe deep spiritual, emotional, and physical distress brought about by divine judgment: "He has filled me with bitterness (merorim), He has made me drunk with wormwood." Here, the word picture shifts from a literal culinary element to an internal cup of suffering poured out upon a devastated nation, illustrating how grief can saturate a person's entire existence.</w:t>
      </w:r>
    </w:p>
    <w:p w14:paraId="297E2E6A" w14:textId="77777777" w:rsidR="009D6F03" w:rsidRDefault="009D6F03"/>
    <w:p w14:paraId="428F5F24" w14:textId="77777777" w:rsidR="009D6F03" w:rsidRPr="009D6F03" w:rsidRDefault="009D6F03">
      <w:pPr>
        <w:rPr>
          <w:b/>
        </w:rPr>
      </w:pPr>
      <w:r w:rsidRPr="009D6F03">
        <w:rPr>
          <w:b/>
        </w:rPr>
        <w:t xml:space="preserve"> 4. Theological Implications</w:t>
      </w:r>
    </w:p>
    <w:p w14:paraId="3084DC94" w14:textId="77777777" w:rsidR="009D6F03" w:rsidRDefault="009D6F03">
      <w:r>
        <w:t>The command to eat the Passover lamb with bitter herbs carries profound theological significance:</w:t>
      </w:r>
    </w:p>
    <w:p w14:paraId="17B7478C" w14:textId="77777777" w:rsidR="009D6F03" w:rsidRDefault="009D6F03">
      <w:r>
        <w:t>• The Reality of Past Suffering: Redemption does not ignore, erase, or sugarcoat the reality of past suffering. By requiring the bitter herbs to be eaten with the lamb, God instructed Israel to actively remember the pain of their bondage even as they celebrated their rescue.</w:t>
      </w:r>
    </w:p>
    <w:p w14:paraId="2919BF3D" w14:textId="77777777" w:rsidR="009D6F03" w:rsidRDefault="009D6F03">
      <w:r>
        <w:t>• The Contrast of Grace: The sweetness of freedom is magnified by the memory of the bitterness of slavery. Grace is appreciated most deeply when contrasted with the harsh reality of the judgment and bondage from which one has been saved.</w:t>
      </w:r>
    </w:p>
    <w:p w14:paraId="2E8FEEEB" w14:textId="77777777" w:rsidR="009D6F03" w:rsidRDefault="009D6F03">
      <w:r>
        <w:t>• The Cost of Redemption: In the New Testament, Christ is identified as our Passover Lamb who was sacrificed for us (1 Corinthians 5:7). The bitter herbs prefigure the bitter suffering and sorrow Christ endured on the cross. They remind believers of the bitter cost of sin and the immense physical and spiritual agony borne by the Savior to secure our deliverance.</w:t>
      </w:r>
    </w:p>
    <w:p w14:paraId="001F876F" w14:textId="77777777" w:rsidR="009D6F03" w:rsidRDefault="009D6F03"/>
    <w:p w14:paraId="6736B1A5" w14:textId="77777777" w:rsidR="009D6F03" w:rsidRPr="009D6F03" w:rsidRDefault="009D6F03">
      <w:pPr>
        <w:rPr>
          <w:b/>
        </w:rPr>
      </w:pPr>
      <w:r w:rsidRPr="009D6F03">
        <w:rPr>
          <w:b/>
        </w:rPr>
        <w:t xml:space="preserve"> 5. Contextual Nuance in the Passage</w:t>
      </w:r>
    </w:p>
    <w:p w14:paraId="6A150A27" w14:textId="77777777" w:rsidR="009D6F03" w:rsidRDefault="009D6F03">
      <w:r>
        <w:t>In Exodus 12:8, merorim is paired directly with the roasted lamb and unleavened bread (matzot). This three-part meal represents the full scope of the Exodus event. The roasted lamb represents substitutionary atonement (life given to avert judgment), the unleavened bread represents haste and moral purity (leaving the old life behind immediately without waiting for leaven to rise), and the bitter herbs represent the painful reality of Egypt. Eating the herbs was not optional; it was a mandatory element of the covenant meal. God desired that the physical sensation of bitterness remain fresh in their mouths so that they would never take their liberation for granted or romanticize their time in Egypt.</w:t>
      </w:r>
    </w:p>
    <w:p w14:paraId="0238AABC" w14:textId="77777777" w:rsidR="009D6F03" w:rsidRDefault="009D6F03"/>
    <w:p w14:paraId="7602C4BF" w14:textId="77777777" w:rsidR="009D6F03" w:rsidRPr="009D6F03" w:rsidRDefault="009D6F03">
      <w:pPr>
        <w:rPr>
          <w:b/>
        </w:rPr>
      </w:pPr>
      <w:r w:rsidRPr="009D6F03">
        <w:rPr>
          <w:b/>
        </w:rPr>
        <w:t xml:space="preserve"> 6. Key Uses in Other Verses (NKJV)</w:t>
      </w:r>
    </w:p>
    <w:p w14:paraId="006B1504" w14:textId="77777777" w:rsidR="009D6F03" w:rsidRDefault="009D6F03">
      <w:r>
        <w:t>• Exodus 12:8: "Then they shall eat the flesh on that night, roasted in fire, with unleavened bread and with bitter herbs they shall eat it."</w:t>
      </w:r>
    </w:p>
    <w:p w14:paraId="747D252B" w14:textId="77777777" w:rsidR="009D6F03" w:rsidRDefault="009D6F03">
      <w:r>
        <w:t>• Numbers 9:11: "On the fourteenth day of the second month, at twilight, they shall keep it. They shall eat it with unleavened bread and bitter herbs."</w:t>
      </w:r>
    </w:p>
    <w:p w14:paraId="2AC6CC46" w14:textId="77777777" w:rsidR="009D6F03" w:rsidRDefault="009D6F03">
      <w:r>
        <w:t>• Lamentations 3:15: "He has filled me with bitterness, He has made me drunk with wormwood."</w:t>
      </w:r>
    </w:p>
    <w:p w14:paraId="74EC553D" w14:textId="77777777" w:rsidR="009D6F03" w:rsidRDefault="009D6F03"/>
    <w:p w14:paraId="6F9C8938" w14:textId="77777777" w:rsidR="009D6F03" w:rsidRPr="009D6F03" w:rsidRDefault="009D6F03">
      <w:pPr>
        <w:rPr>
          <w:b/>
        </w:rPr>
      </w:pPr>
      <w:r w:rsidRPr="009D6F03">
        <w:rPr>
          <w:b/>
        </w:rPr>
        <w:t xml:space="preserve"> 7. Other Relevant Insights</w:t>
      </w:r>
    </w:p>
    <w:p w14:paraId="60DAB484" w14:textId="77777777" w:rsidR="009D6F03" w:rsidRDefault="009D6F03">
      <w:r>
        <w:t xml:space="preserve">In later Jewish tradition recorded in the Mishna (Pesahim 2:5), five specific types of bitter herbs were approved to fulfill the scriptural command. During the Seder, the practice developed of dipping the bitter herbs into the charoset—a sweet, paste-like mixture of fruits, nuts, and wine that symbolizes the clay and mortar used by the Hebrew slaves to make bricks. This physical action beautifully dramatizes the intersection of bitter suffering and sweet hope. </w:t>
      </w:r>
    </w:p>
    <w:p w14:paraId="1D926265" w14:textId="77777777" w:rsidR="009D6F03" w:rsidRDefault="009D6F03"/>
    <w:p w14:paraId="1507F3BF" w14:textId="77777777" w:rsidR="009D6F03" w:rsidRDefault="009D6F03">
      <w:r>
        <w:t>In the New Testament context of the Last Supper, Jesus dipped a piece of bread (which may have been wrapped with bitter herbs) and handed it to Judas Iscariot (John 13:26). This act, occurring during the Passover meal, highlights the bitter sting of betrayal that initiated the final hours of Christ's earthly sacrifice.</w:t>
      </w:r>
    </w:p>
    <w:p w14:paraId="4DF5576F" w14:textId="77777777" w:rsidR="009D6F03" w:rsidRDefault="009D6F03"/>
    <w:p w14:paraId="1615EC09" w14:textId="77777777" w:rsidR="009D6F03" w:rsidRPr="009D6F03" w:rsidRDefault="009D6F03">
      <w:pPr>
        <w:rPr>
          <w:b/>
        </w:rPr>
      </w:pPr>
      <w:r w:rsidRPr="009D6F03">
        <w:rPr>
          <w:b/>
        </w:rPr>
        <w:t xml:space="preserve"> 8. References</w:t>
      </w:r>
    </w:p>
    <w:p w14:paraId="20195214" w14:textId="77777777" w:rsidR="009D6F03" w:rsidRDefault="009D6F03">
      <w:r>
        <w:t>• Brown-Driver-Briggs Hebrew and English Lexicon</w:t>
      </w:r>
    </w:p>
    <w:p w14:paraId="58C84A47" w14:textId="77777777" w:rsidR="009D6F03" w:rsidRDefault="009D6F03">
      <w:r>
        <w:t>• Hebrew Aramaic Lexicon of the Old Testament</w:t>
      </w:r>
    </w:p>
    <w:p w14:paraId="3D022EC7" w14:textId="77777777" w:rsidR="009D6F03" w:rsidRDefault="009D6F03">
      <w:r>
        <w:t>• Theological Wordbook of the Old Testament</w:t>
      </w:r>
    </w:p>
    <w:p w14:paraId="7075A5A0" w14:textId="77777777" w:rsidR="009D6F03" w:rsidRDefault="009D6F03">
      <w:r>
        <w:t>• Theological Dictionary of the Old Testament</w:t>
      </w:r>
    </w:p>
    <w:p w14:paraId="1F9E88BB" w14:textId="6C5FE39B" w:rsidR="004C5552" w:rsidRDefault="009D6F03">
      <w:r>
        <w:t>• Nelson's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0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6F03"/>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A24FA"/>
  <w15:chartTrackingRefBased/>
  <w15:docId w15:val="{39D5D1AF-B22F-462D-88F8-EA80FAF85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6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6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F03"/>
    <w:rPr>
      <w:rFonts w:eastAsiaTheme="majorEastAsia" w:cstheme="majorBidi"/>
      <w:color w:val="272727" w:themeColor="text1" w:themeTint="D8"/>
    </w:rPr>
  </w:style>
  <w:style w:type="paragraph" w:styleId="Title">
    <w:name w:val="Title"/>
    <w:basedOn w:val="Normal"/>
    <w:next w:val="Normal"/>
    <w:link w:val="TitleChar"/>
    <w:uiPriority w:val="10"/>
    <w:qFormat/>
    <w:rsid w:val="009D6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03"/>
    <w:pPr>
      <w:spacing w:before="160"/>
      <w:jc w:val="center"/>
    </w:pPr>
    <w:rPr>
      <w:i/>
      <w:iCs/>
      <w:color w:val="404040" w:themeColor="text1" w:themeTint="BF"/>
    </w:rPr>
  </w:style>
  <w:style w:type="character" w:customStyle="1" w:styleId="QuoteChar">
    <w:name w:val="Quote Char"/>
    <w:basedOn w:val="DefaultParagraphFont"/>
    <w:link w:val="Quote"/>
    <w:uiPriority w:val="29"/>
    <w:rsid w:val="009D6F03"/>
    <w:rPr>
      <w:i/>
      <w:iCs/>
      <w:color w:val="404040" w:themeColor="text1" w:themeTint="BF"/>
    </w:rPr>
  </w:style>
  <w:style w:type="paragraph" w:styleId="ListParagraph">
    <w:name w:val="List Paragraph"/>
    <w:basedOn w:val="Normal"/>
    <w:uiPriority w:val="34"/>
    <w:qFormat/>
    <w:rsid w:val="009D6F03"/>
    <w:pPr>
      <w:ind w:left="720"/>
      <w:contextualSpacing/>
    </w:pPr>
  </w:style>
  <w:style w:type="character" w:styleId="IntenseEmphasis">
    <w:name w:val="Intense Emphasis"/>
    <w:basedOn w:val="DefaultParagraphFont"/>
    <w:uiPriority w:val="21"/>
    <w:qFormat/>
    <w:rsid w:val="009D6F03"/>
    <w:rPr>
      <w:i/>
      <w:iCs/>
      <w:color w:val="2E74B5" w:themeColor="accent1" w:themeShade="BF"/>
    </w:rPr>
  </w:style>
  <w:style w:type="paragraph" w:styleId="IntenseQuote">
    <w:name w:val="Intense Quote"/>
    <w:basedOn w:val="Normal"/>
    <w:next w:val="Normal"/>
    <w:link w:val="IntenseQuoteChar"/>
    <w:uiPriority w:val="30"/>
    <w:qFormat/>
    <w:rsid w:val="009D6F0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6F03"/>
    <w:rPr>
      <w:i/>
      <w:iCs/>
      <w:color w:val="2E74B5" w:themeColor="accent1" w:themeShade="BF"/>
    </w:rPr>
  </w:style>
  <w:style w:type="character" w:styleId="IntenseReference">
    <w:name w:val="Intense Reference"/>
    <w:basedOn w:val="DefaultParagraphFont"/>
    <w:uiPriority w:val="32"/>
    <w:qFormat/>
    <w:rsid w:val="009D6F0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