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4A10" w14:textId="77777777" w:rsidR="0012262E" w:rsidRPr="0012262E" w:rsidRDefault="0012262E">
      <w:pPr>
        <w:rPr>
          <w:b/>
        </w:rPr>
      </w:pPr>
      <w:r w:rsidRPr="0012262E">
        <w:rPr>
          <w:b/>
        </w:rPr>
        <w:t>STRENGTH - ( chozeq , Strong's H2392 )</w:t>
      </w:r>
    </w:p>
    <w:p w14:paraId="3C4E3AE7" w14:textId="77777777" w:rsidR="0012262E" w:rsidRDefault="0012262E">
      <w:r w:rsidRPr="0012262E">
        <w:rPr>
          <w:b/>
        </w:rPr>
        <w:t>Summary:</w:t>
      </w:r>
    </w:p>
    <w:p w14:paraId="60CFCC2B" w14:textId="77777777" w:rsidR="0012262E" w:rsidRDefault="0012262E">
      <w:r>
        <w:t>The Hebrew noun chozeq denotes physical strength, force, power, or might, particularly when applied in a decisive, irresistible manner. In Exodus 13:14, it characterizes the absolute, sovereign power of God's "hand" (His active agency) in shattering Pharaoh's grip and liberating Israel from Egypt. It presents the Exodus not as a natural migration or political negotiation, but as an act of raw, divine force that overpowers all human opposition.</w:t>
      </w:r>
    </w:p>
    <w:p w14:paraId="733EBAE9" w14:textId="77777777" w:rsidR="0012262E" w:rsidRDefault="0012262E"/>
    <w:p w14:paraId="27933D39" w14:textId="77777777" w:rsidR="0012262E" w:rsidRDefault="0012262E">
      <w:r w:rsidRPr="0012262E">
        <w:rPr>
          <w:b/>
        </w:rPr>
        <w:t>Full Study:</w:t>
      </w:r>
    </w:p>
    <w:p w14:paraId="645B13F5" w14:textId="77777777" w:rsidR="0012262E" w:rsidRDefault="0012262E"/>
    <w:p w14:paraId="1044E68B" w14:textId="77777777" w:rsidR="0012262E" w:rsidRPr="0012262E" w:rsidRDefault="0012262E">
      <w:pPr>
        <w:rPr>
          <w:b/>
        </w:rPr>
      </w:pPr>
      <w:r w:rsidRPr="0012262E">
        <w:rPr>
          <w:b/>
        </w:rPr>
        <w:t>1. Word Picture / Background</w:t>
      </w:r>
    </w:p>
    <w:p w14:paraId="6FCE7E7E" w14:textId="77777777" w:rsidR="0012262E" w:rsidRDefault="0012262E">
      <w:r>
        <w:t>The noun chozeq is derived from the verbal root chazaq, which carries the primary physical concept of being tight, bound fast, firm, hard, or strong. The verb is used to describe securing something in place, repairing a wall, fastening a nail, or growing firm and courageous. It evokes the image of a tight, unyielding grip or a resolute, unshakeable force. As a noun, chozeq captures this sense of concentrated, unyielding power. In the ancient Near East, where empires ruled by military dominance and physical oppression, a deity's "strength of hand" (chozeq yad) was the ultimate measure of their sovereignty. God's chozeq is shown to be infinitely superior to the "strong hand" of Pharaoh, which had kept Israel in bondage.</w:t>
      </w:r>
    </w:p>
    <w:p w14:paraId="6F56D35C" w14:textId="77777777" w:rsidR="0012262E" w:rsidRDefault="0012262E"/>
    <w:p w14:paraId="16E09EFD" w14:textId="77777777" w:rsidR="0012262E" w:rsidRPr="0012262E" w:rsidRDefault="0012262E">
      <w:pPr>
        <w:rPr>
          <w:b/>
        </w:rPr>
      </w:pPr>
      <w:r w:rsidRPr="0012262E">
        <w:rPr>
          <w:b/>
        </w:rPr>
        <w:t>2. Meaning / Lexical Definition</w:t>
      </w:r>
    </w:p>
    <w:p w14:paraId="061A9BA2" w14:textId="77777777" w:rsidR="0012262E" w:rsidRDefault="0012262E">
      <w:r>
        <w:t>The noun chozeq refers specifically to strength, force, might, or severity. It occurs relatively infrequently in the Old Testament, but always denotes an active, irresistible force. It is distinct from other Hebrew words for strength, such as koach (general capacity or inherent power) or oz (majestic, fierce, or societal strength). Chozeq is strength in dynamic action—power that makes a decisive impact, breaks resistance, and establishes a secure hold. In the construct state with yad ("hand"), chozeq yad translates literally to "strength of hand" or "a strong hand," pointing to the physical manifestation of sovereign power.</w:t>
      </w:r>
    </w:p>
    <w:p w14:paraId="0B60F163" w14:textId="77777777" w:rsidR="0012262E" w:rsidRDefault="0012262E"/>
    <w:p w14:paraId="59E0A5D6" w14:textId="77777777" w:rsidR="0012262E" w:rsidRPr="0012262E" w:rsidRDefault="0012262E">
      <w:pPr>
        <w:rPr>
          <w:b/>
        </w:rPr>
      </w:pPr>
      <w:r w:rsidRPr="0012262E">
        <w:rPr>
          <w:b/>
        </w:rPr>
        <w:t>3. Usage and Word Pictures</w:t>
      </w:r>
    </w:p>
    <w:p w14:paraId="6FE8D2A8" w14:textId="77777777" w:rsidR="0012262E" w:rsidRDefault="0012262E">
      <w:r>
        <w:lastRenderedPageBreak/>
        <w:t xml:space="preserve">The primary word picture associated with chozeq in the Exodus narrative is the "strength of hand" (chozeq yad). In Hebrew thought, the "hand" (yad) represents agency, authority, and active power. To act with "strength of hand" is to exert overriding force to accomplish a task. </w:t>
      </w:r>
    </w:p>
    <w:p w14:paraId="00109CC8" w14:textId="77777777" w:rsidR="0012262E" w:rsidRDefault="0012262E">
      <w:r>
        <w:t>• It acts as a tool of deliverance, prying open the closed fist of Egypt to set the captives free.</w:t>
      </w:r>
    </w:p>
    <w:p w14:paraId="005FC3EA" w14:textId="77777777" w:rsidR="0012262E" w:rsidRDefault="0012262E">
      <w:r>
        <w:t>• It presents the picture of a warrior-king who stretches out His arm and physically pulls His people out of danger, leaving the enemy powerless to stop Him.</w:t>
      </w:r>
    </w:p>
    <w:p w14:paraId="41A176DF" w14:textId="77777777" w:rsidR="0012262E" w:rsidRDefault="0012262E">
      <w:r>
        <w:t>• While the root verb describes tightening a grip or making something firm, God's strength is shown here to be both a breaking force against enemies and a securing force for His people.</w:t>
      </w:r>
    </w:p>
    <w:p w14:paraId="1C93926B" w14:textId="77777777" w:rsidR="0012262E" w:rsidRDefault="0012262E"/>
    <w:p w14:paraId="08597EAC" w14:textId="77777777" w:rsidR="0012262E" w:rsidRPr="0012262E" w:rsidRDefault="0012262E">
      <w:pPr>
        <w:rPr>
          <w:b/>
        </w:rPr>
      </w:pPr>
      <w:r w:rsidRPr="0012262E">
        <w:rPr>
          <w:b/>
        </w:rPr>
        <w:t>4. Theological Implications</w:t>
      </w:r>
    </w:p>
    <w:p w14:paraId="470E4E8A" w14:textId="77777777" w:rsidR="0012262E" w:rsidRDefault="0012262E">
      <w:r>
        <w:t>Theologically, chozeq in Exodus 13:14 underscores the monergistic nature of redemption. Israel did not negotiate their freedom, nor did they win it through military strategy or rebellion. Their deliverance was entirely accomplished solely by the "strength of hand" of Yahweh. This establishes a foundational biblical pattern: redemption is an act of divine power rescuing those who are utterly helpless. Furthermore, this strength is tied to God's covenant faithfulness. He exerted this shattering power because He remembered His promise to Abraham, Isaac, and Jacob.</w:t>
      </w:r>
    </w:p>
    <w:p w14:paraId="7B1BF80F" w14:textId="77777777" w:rsidR="0012262E" w:rsidRDefault="0012262E"/>
    <w:p w14:paraId="4EBE7507" w14:textId="77777777" w:rsidR="0012262E" w:rsidRPr="0012262E" w:rsidRDefault="0012262E">
      <w:pPr>
        <w:rPr>
          <w:b/>
        </w:rPr>
      </w:pPr>
      <w:r w:rsidRPr="0012262E">
        <w:rPr>
          <w:b/>
        </w:rPr>
        <w:t>5. Contextual Nuance in the Passage</w:t>
      </w:r>
    </w:p>
    <w:p w14:paraId="0A78AC64" w14:textId="77777777" w:rsidR="0012262E" w:rsidRDefault="0012262E">
      <w:r>
        <w:t>In Exodus 13:14, the phrase "By strength of hand the LORD brought us out" is framed as a liturgical response. Fathers are instructed to repeat these words to their children in future generations when asked about the meaning of the consecration of the firstborn. The setting of the verse is crucial: the dedication of the firstborn serves as a perpetual memorial of the night the firstborn of Egypt died. The "strength of hand" is the severe, crushing power that struck down Egypt's pride while shielding Israel. The memory of this raw, saving power was to be preserved in the family unit, ensuring that future generations would never attribute their existence as a free nation to human fortune or political fortune, but solely to the sovereign might of Yahweh.</w:t>
      </w:r>
    </w:p>
    <w:p w14:paraId="31AAA9A2" w14:textId="77777777" w:rsidR="0012262E" w:rsidRDefault="0012262E"/>
    <w:p w14:paraId="1388037E" w14:textId="77777777" w:rsidR="0012262E" w:rsidRPr="0012262E" w:rsidRDefault="0012262E">
      <w:pPr>
        <w:rPr>
          <w:b/>
        </w:rPr>
      </w:pPr>
      <w:r w:rsidRPr="0012262E">
        <w:rPr>
          <w:b/>
        </w:rPr>
        <w:t>6. Key Uses in Other Verses (NKJV)</w:t>
      </w:r>
    </w:p>
    <w:p w14:paraId="258BE3F2" w14:textId="77777777" w:rsidR="0012262E" w:rsidRDefault="0012262E">
      <w:r>
        <w:lastRenderedPageBreak/>
        <w:t>• Exodus 13:3 - "And Moses said to the people: 'Remember this day in which you went out of Egypt, out of the house of bondage; for by strength of hand the LORD brought you out of this place.'"</w:t>
      </w:r>
    </w:p>
    <w:p w14:paraId="5D7F360B" w14:textId="77777777" w:rsidR="0012262E" w:rsidRDefault="0012262E">
      <w:r>
        <w:t>• Exodus 13:16 - "It shall be as a sign on your hand and as frontlets between your eyes, for by strength of hand the LORD brought us out of Egypt."</w:t>
      </w:r>
    </w:p>
    <w:p w14:paraId="359FBA2E" w14:textId="77777777" w:rsidR="0012262E" w:rsidRDefault="0012262E">
      <w:r>
        <w:t>• Amos 6:13 - "You who rejoice over a thing of nothing, Who say, 'Have we not taken horns for ourselves by our own strength?'"</w:t>
      </w:r>
    </w:p>
    <w:p w14:paraId="2B570D3E" w14:textId="77777777" w:rsidR="0012262E" w:rsidRDefault="0012262E"/>
    <w:p w14:paraId="48717F4B" w14:textId="77777777" w:rsidR="0012262E" w:rsidRPr="0012262E" w:rsidRDefault="0012262E">
      <w:pPr>
        <w:rPr>
          <w:b/>
        </w:rPr>
      </w:pPr>
      <w:r w:rsidRPr="0012262E">
        <w:rPr>
          <w:b/>
        </w:rPr>
        <w:t>7. Other Relevant Insights</w:t>
      </w:r>
    </w:p>
    <w:p w14:paraId="56A79546" w14:textId="77777777" w:rsidR="0012262E" w:rsidRDefault="0012262E">
      <w:r>
        <w:t>The repetitive use of chozeq yad three times in Exodus 13 (verses 3, 14, and 16) serves as a literary exclamation point. In Hebrew literature, threefold repetition denotes absolute emphasis and superlative importance. The text drives home a singular point: the deliverance was not a natural occurrence, a political compromise, or an internal slave revolt. It was entirely a supernatural disruption of history by the power of God. Furthermore, the contrast with Pharaoh is profound: Pharaoh's heart was "hardened" (using the same root chazaq). The ultimate clash in Exodus is between the hardened, stubborn grip of Pharaoh and the overwhelming, liberating strength of Yahweh's hand. Yahweh's chozeq easily shattered Pharaoh's resistance.</w:t>
      </w:r>
    </w:p>
    <w:p w14:paraId="578C5B2D" w14:textId="77777777" w:rsidR="0012262E" w:rsidRDefault="0012262E"/>
    <w:p w14:paraId="417AD8CA" w14:textId="77777777" w:rsidR="0012262E" w:rsidRPr="0012262E" w:rsidRDefault="0012262E">
      <w:pPr>
        <w:rPr>
          <w:b/>
        </w:rPr>
      </w:pPr>
      <w:r w:rsidRPr="0012262E">
        <w:rPr>
          <w:b/>
        </w:rPr>
        <w:t>8. References</w:t>
      </w:r>
    </w:p>
    <w:p w14:paraId="20B2F4FF" w14:textId="77777777" w:rsidR="0012262E" w:rsidRDefault="0012262E">
      <w:r>
        <w:t>• Brown, Francis, S.R. Driver, and Charles A. Briggs. The Brown-Driver-Briggs Hebrew and English Lexicon.</w:t>
      </w:r>
    </w:p>
    <w:p w14:paraId="6552F947" w14:textId="77777777" w:rsidR="0012262E" w:rsidRDefault="0012262E">
      <w:r>
        <w:t>• Harris, R. Laird, Gleason L. Archer Jr., and Bruce K. Waltke. Theological Wordbook of the Old Testament.</w:t>
      </w:r>
    </w:p>
    <w:p w14:paraId="2F303971" w14:textId="77777777" w:rsidR="0012262E" w:rsidRDefault="0012262E">
      <w:r>
        <w:t>• Koehler, Ludwig, Walter Baumgartner, and M.E.J. Richardson. The Hebrew and Aramaic Lexicon of the Old Testament.</w:t>
      </w:r>
    </w:p>
    <w:p w14:paraId="0E746793" w14:textId="77777777" w:rsidR="0012262E" w:rsidRDefault="0012262E">
      <w:r>
        <w:t>• VanGemeren, Willem A. New International Dictionary of Old Testament Theology and Exegesis.</w:t>
      </w:r>
    </w:p>
    <w:p w14:paraId="59991E2B" w14:textId="22B61AA4" w:rsidR="004C5552" w:rsidRDefault="0012262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2E"/>
    <w:rsid w:val="00017747"/>
    <w:rsid w:val="00023A4A"/>
    <w:rsid w:val="0006763F"/>
    <w:rsid w:val="000C53AC"/>
    <w:rsid w:val="0012262E"/>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3737"/>
  <w15:chartTrackingRefBased/>
  <w15:docId w15:val="{14A10471-1EA8-4338-9DC2-C3A21AB3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2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2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62E"/>
    <w:rPr>
      <w:rFonts w:eastAsiaTheme="majorEastAsia" w:cstheme="majorBidi"/>
      <w:color w:val="272727" w:themeColor="text1" w:themeTint="D8"/>
    </w:rPr>
  </w:style>
  <w:style w:type="paragraph" w:styleId="Title">
    <w:name w:val="Title"/>
    <w:basedOn w:val="Normal"/>
    <w:next w:val="Normal"/>
    <w:link w:val="TitleChar"/>
    <w:uiPriority w:val="10"/>
    <w:qFormat/>
    <w:rsid w:val="0012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62E"/>
    <w:pPr>
      <w:spacing w:before="160"/>
      <w:jc w:val="center"/>
    </w:pPr>
    <w:rPr>
      <w:i/>
      <w:iCs/>
      <w:color w:val="404040" w:themeColor="text1" w:themeTint="BF"/>
    </w:rPr>
  </w:style>
  <w:style w:type="character" w:customStyle="1" w:styleId="QuoteChar">
    <w:name w:val="Quote Char"/>
    <w:basedOn w:val="DefaultParagraphFont"/>
    <w:link w:val="Quote"/>
    <w:uiPriority w:val="29"/>
    <w:rsid w:val="0012262E"/>
    <w:rPr>
      <w:i/>
      <w:iCs/>
      <w:color w:val="404040" w:themeColor="text1" w:themeTint="BF"/>
    </w:rPr>
  </w:style>
  <w:style w:type="paragraph" w:styleId="ListParagraph">
    <w:name w:val="List Paragraph"/>
    <w:basedOn w:val="Normal"/>
    <w:uiPriority w:val="34"/>
    <w:qFormat/>
    <w:rsid w:val="0012262E"/>
    <w:pPr>
      <w:ind w:left="720"/>
      <w:contextualSpacing/>
    </w:pPr>
  </w:style>
  <w:style w:type="character" w:styleId="IntenseEmphasis">
    <w:name w:val="Intense Emphasis"/>
    <w:basedOn w:val="DefaultParagraphFont"/>
    <w:uiPriority w:val="21"/>
    <w:qFormat/>
    <w:rsid w:val="0012262E"/>
    <w:rPr>
      <w:i/>
      <w:iCs/>
      <w:color w:val="2E74B5" w:themeColor="accent1" w:themeShade="BF"/>
    </w:rPr>
  </w:style>
  <w:style w:type="paragraph" w:styleId="IntenseQuote">
    <w:name w:val="Intense Quote"/>
    <w:basedOn w:val="Normal"/>
    <w:next w:val="Normal"/>
    <w:link w:val="IntenseQuoteChar"/>
    <w:uiPriority w:val="30"/>
    <w:qFormat/>
    <w:rsid w:val="001226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262E"/>
    <w:rPr>
      <w:i/>
      <w:iCs/>
      <w:color w:val="2E74B5" w:themeColor="accent1" w:themeShade="BF"/>
    </w:rPr>
  </w:style>
  <w:style w:type="character" w:styleId="IntenseReference">
    <w:name w:val="Intense Reference"/>
    <w:basedOn w:val="DefaultParagraphFont"/>
    <w:uiPriority w:val="32"/>
    <w:qFormat/>
    <w:rsid w:val="001226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