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AE10" w14:textId="77777777" w:rsidR="00907D0F" w:rsidRPr="00907D0F" w:rsidRDefault="00907D0F">
      <w:pPr>
        <w:rPr>
          <w:b/>
        </w:rPr>
      </w:pPr>
      <w:r w:rsidRPr="00907D0F">
        <w:rPr>
          <w:b/>
        </w:rPr>
        <w:t>OATH - ( shaba , Strong's H7650 )</w:t>
      </w:r>
    </w:p>
    <w:p w14:paraId="271EBDDE" w14:textId="77777777" w:rsidR="00907D0F" w:rsidRDefault="00907D0F">
      <w:r w:rsidRPr="00907D0F">
        <w:rPr>
          <w:b/>
        </w:rPr>
        <w:t>Summary:</w:t>
      </w:r>
    </w:p>
    <w:p w14:paraId="2AE7AF17" w14:textId="77777777" w:rsidR="00907D0F" w:rsidRDefault="00907D0F">
      <w:r>
        <w:t>The Hebrew verb shaba (H7650) fundamentally means "to swear" or "to bind oneself by an oath." In the Hiphil (causative) stem used in Exodus 13:19, it means "to cause to swear" or "to place under an oath." It is etymologically related to the Hebrew word for "seven" (sheba), suggesting the idea of "sevening oneself" or binding oneself by a complete, sacred, and inviolable pledge. In Exodus 13:19, the double use of this verb (the infinitive absolute with the finite verb) emphasizes the solemnity and absolute binding nature of the oath Joseph extracted from his brothers, ensuring that Israel would not leave his ancestral bones in Egypt when God ultimately delivered them.</w:t>
      </w:r>
    </w:p>
    <w:p w14:paraId="24D6FBB4" w14:textId="77777777" w:rsidR="00907D0F" w:rsidRDefault="00907D0F"/>
    <w:p w14:paraId="4A97A781" w14:textId="77777777" w:rsidR="00907D0F" w:rsidRDefault="00907D0F">
      <w:r w:rsidRPr="00907D0F">
        <w:rPr>
          <w:b/>
        </w:rPr>
        <w:t>Full Study:</w:t>
      </w:r>
    </w:p>
    <w:p w14:paraId="5AF8B7DB" w14:textId="77777777" w:rsidR="00907D0F" w:rsidRDefault="00907D0F"/>
    <w:p w14:paraId="5BCD76CE" w14:textId="77777777" w:rsidR="00907D0F" w:rsidRPr="00907D0F" w:rsidRDefault="00907D0F">
      <w:pPr>
        <w:rPr>
          <w:b/>
        </w:rPr>
      </w:pPr>
      <w:r w:rsidRPr="00907D0F">
        <w:rPr>
          <w:b/>
        </w:rPr>
        <w:t>1. Word Picture / Background</w:t>
      </w:r>
    </w:p>
    <w:p w14:paraId="6B40379B" w14:textId="77777777" w:rsidR="00907D0F" w:rsidRDefault="00907D0F">
      <w:r>
        <w:t>The Hebrew verb shaba is closely connected to the word sheba, meaning "seven." In the ancient Near East, the number seven represented completeness, perfection, and sacred covenantal order. To "swear an oath" was literally to "seven oneself." This linguistic connection points to a background where oaths were secured, ratified, or witnessed by seven things or actions. For instance, Abraham set aside seven ewe lambs when making a covenant-oath with Abimelech at Beersheba, which literally means "Well of the Seven" or "Well of the Oath" (Genesis 21:28–30). Swearing an oath was not merely making a promise; it was entering into a complete, sacred, and legally binding state of obligation, invoking divine witness and judgment.</w:t>
      </w:r>
    </w:p>
    <w:p w14:paraId="7D452745" w14:textId="77777777" w:rsidR="00907D0F" w:rsidRDefault="00907D0F"/>
    <w:p w14:paraId="6A4D9180" w14:textId="77777777" w:rsidR="00907D0F" w:rsidRPr="00907D0F" w:rsidRDefault="00907D0F">
      <w:pPr>
        <w:rPr>
          <w:b/>
        </w:rPr>
      </w:pPr>
      <w:r w:rsidRPr="00907D0F">
        <w:rPr>
          <w:b/>
        </w:rPr>
        <w:t>2. Meaning / Lexical Definition</w:t>
      </w:r>
    </w:p>
    <w:p w14:paraId="32836132" w14:textId="77777777" w:rsidR="00907D0F" w:rsidRDefault="00907D0F">
      <w:r>
        <w:t>In its basic Qal stem, shaba means to swear, take an oath, or bind oneself by a pledge. In the Hiphil stem, which occurs in Exodus 13:19, it is causative, meaning to adjure, cause to swear, or impose an oath upon someone. Lexically, it signifies the formal invocation of God or a sacred reality to guarantee the truthfulness of a statement or the fulfillment of a promise. It carries the weight of a legal and spiritual obligation that cannot be broken without incurring divine judgment.</w:t>
      </w:r>
    </w:p>
    <w:p w14:paraId="7AEC6B10" w14:textId="77777777" w:rsidR="00907D0F" w:rsidRDefault="00907D0F"/>
    <w:p w14:paraId="1D936EC1" w14:textId="77777777" w:rsidR="00907D0F" w:rsidRPr="00907D0F" w:rsidRDefault="00907D0F">
      <w:pPr>
        <w:rPr>
          <w:b/>
        </w:rPr>
      </w:pPr>
      <w:r w:rsidRPr="00907D0F">
        <w:rPr>
          <w:b/>
        </w:rPr>
        <w:t>3. Usage and Word Pictures</w:t>
      </w:r>
    </w:p>
    <w:p w14:paraId="5689589B" w14:textId="77777777" w:rsidR="00907D0F" w:rsidRDefault="00907D0F">
      <w:r>
        <w:t>The verb shaba is used extensively throughout the Old Testament to describe both human oaths and divine oaths. When God swears, He binds Himself by His own character to fulfill His covenant promises (such as His oath to Abraham in Genesis 22:16). When humans swear, they invoke God's name to guarantee their words. The word picture of "sevening oneself" indicates that the swearer is fully and completely bound, leaving no room for retraction. It represents a total alignment of one's personal integrity with a sacred obligation.</w:t>
      </w:r>
    </w:p>
    <w:p w14:paraId="52F693D6" w14:textId="77777777" w:rsidR="00907D0F" w:rsidRDefault="00907D0F"/>
    <w:p w14:paraId="024E5A98" w14:textId="77777777" w:rsidR="00907D0F" w:rsidRPr="00907D0F" w:rsidRDefault="00907D0F">
      <w:pPr>
        <w:rPr>
          <w:b/>
        </w:rPr>
      </w:pPr>
      <w:r w:rsidRPr="00907D0F">
        <w:rPr>
          <w:b/>
        </w:rPr>
        <w:t>4. Theological Implications</w:t>
      </w:r>
    </w:p>
    <w:p w14:paraId="2CB329E7" w14:textId="77777777" w:rsidR="00907D0F" w:rsidRDefault="00907D0F">
      <w:r>
        <w:t>Oaths in the Old Testament are deeply theological because they invoke the name of Yahweh as the ultimate witness and judge of human truthfulness. Taking an oath in God's name was an act of worship and recognition of His sovereignty (Deuteronomy 6:13). To break such an oath was to profane the name of God (Leviticus 19:12). God's own use of shaba shows His condescension to human weakness; although His word is already absolute, He swears by Himself to provide ultimate assurance to His people. In the context of Israel's history, the oath connects generations, binding the descendants to the faith and promises of their ancestors.</w:t>
      </w:r>
    </w:p>
    <w:p w14:paraId="777BE444" w14:textId="77777777" w:rsidR="00907D0F" w:rsidRDefault="00907D0F"/>
    <w:p w14:paraId="4334399F" w14:textId="77777777" w:rsidR="00907D0F" w:rsidRPr="00907D0F" w:rsidRDefault="00907D0F">
      <w:pPr>
        <w:rPr>
          <w:b/>
        </w:rPr>
      </w:pPr>
      <w:r w:rsidRPr="00907D0F">
        <w:rPr>
          <w:b/>
        </w:rPr>
        <w:t>5. Contextual Nuance in the Passage</w:t>
      </w:r>
    </w:p>
    <w:p w14:paraId="54730D0B" w14:textId="77777777" w:rsidR="00907D0F" w:rsidRDefault="00907D0F">
      <w:r>
        <w:t>In Exodus 13:19, the Hebrew text uses a powerful grammatical construction: the infinitive absolute combined with the finite verb (hašbēa</w:t>
      </w:r>
      <w:r>
        <w:rPr>
          <w:rFonts w:ascii="Arial" w:hAnsi="Arial" w:cs="Arial"/>
        </w:rPr>
        <w:t>ʿ</w:t>
      </w:r>
      <w:r>
        <w:t xml:space="preserve"> hi</w:t>
      </w:r>
      <w:r>
        <w:rPr>
          <w:rFonts w:ascii="Aptos" w:hAnsi="Aptos" w:cs="Aptos"/>
        </w:rPr>
        <w:t>š</w:t>
      </w:r>
      <w:r>
        <w:t>b</w:t>
      </w:r>
      <w:r>
        <w:rPr>
          <w:rFonts w:ascii="Aptos" w:hAnsi="Aptos" w:cs="Aptos"/>
        </w:rPr>
        <w:t>î</w:t>
      </w:r>
      <w:r>
        <w:t>a</w:t>
      </w:r>
      <w:r>
        <w:rPr>
          <w:rFonts w:ascii="Arial" w:hAnsi="Arial" w:cs="Arial"/>
        </w:rPr>
        <w:t>ʿ</w:t>
      </w:r>
      <w:r>
        <w:t>). In Hebrew grammar, this repetition intensifies the action, which the NKJV accurately translates as "placed... under a solemn oath." Joseph did not merely ask for a favor; he bound his brothers and their descendants with the highest possible level of obligation. This oath, originally recorded in Genesis 50:25, bridged a gap of over four hundred years of slavery. When Moses carries Joseph's bones out of Egypt, he is not merely performing a sentimental task; he is vindicating the covenant faithfulness of Israel and fulfilling a sacred, centuries-old oath that testified to Joseph's unshakeable faith that God would eventually deliver His people.</w:t>
      </w:r>
    </w:p>
    <w:p w14:paraId="08365B8C" w14:textId="77777777" w:rsidR="00907D0F" w:rsidRDefault="00907D0F"/>
    <w:p w14:paraId="7DC7F809" w14:textId="77777777" w:rsidR="00907D0F" w:rsidRPr="00907D0F" w:rsidRDefault="00907D0F">
      <w:pPr>
        <w:rPr>
          <w:b/>
        </w:rPr>
      </w:pPr>
      <w:r w:rsidRPr="00907D0F">
        <w:rPr>
          <w:b/>
        </w:rPr>
        <w:t>6. Key Uses in Other Verses (NKJV)</w:t>
      </w:r>
    </w:p>
    <w:p w14:paraId="7DAD74CD" w14:textId="77777777" w:rsidR="00907D0F" w:rsidRDefault="00907D0F">
      <w:r>
        <w:t>• Genesis 21:31: "Therefore he called that place Beersheba, because the two of them swore an oath there."</w:t>
      </w:r>
    </w:p>
    <w:p w14:paraId="704EA165" w14:textId="77777777" w:rsidR="00907D0F" w:rsidRDefault="00907D0F">
      <w:r>
        <w:t>• Genesis 50:25: "Then Joseph made the children of Israel swear, saying, 'God will surely visit you, and you shall carry up my bones from here.'"</w:t>
      </w:r>
    </w:p>
    <w:p w14:paraId="78F35E0B" w14:textId="77777777" w:rsidR="00907D0F" w:rsidRDefault="00907D0F">
      <w:r>
        <w:t>• Deuteronomy 6:13: "You shall fear the Lord your God and serve Him, and shall swear by His name."</w:t>
      </w:r>
    </w:p>
    <w:p w14:paraId="29066965" w14:textId="77777777" w:rsidR="00907D0F" w:rsidRDefault="00907D0F">
      <w:r>
        <w:t>• Joshua 2:12: "Now therefore, please swear to me by the Lord, since I have shown you kindness, that you also will show kindness to my father’s house..."</w:t>
      </w:r>
    </w:p>
    <w:p w14:paraId="6377F921" w14:textId="77777777" w:rsidR="00907D0F" w:rsidRDefault="00907D0F">
      <w:r>
        <w:t>• Psalm 110:4: "The Lord has sworn and will not relent, 'You are a priest forever according to the order of Melchizedek.'"</w:t>
      </w:r>
    </w:p>
    <w:p w14:paraId="0AB83511" w14:textId="77777777" w:rsidR="00907D0F" w:rsidRDefault="00907D0F"/>
    <w:p w14:paraId="28229476" w14:textId="77777777" w:rsidR="00907D0F" w:rsidRPr="00907D0F" w:rsidRDefault="00907D0F">
      <w:pPr>
        <w:rPr>
          <w:b/>
        </w:rPr>
      </w:pPr>
      <w:r w:rsidRPr="00907D0F">
        <w:rPr>
          <w:b/>
        </w:rPr>
        <w:t>7. Other Relevant Insights</w:t>
      </w:r>
    </w:p>
    <w:p w14:paraId="03C38AE2" w14:textId="77777777" w:rsidR="00907D0F" w:rsidRDefault="00907D0F">
      <w:r>
        <w:t>The fulfillment of this oath spanned generations and geographies. The bones of Joseph, carried throughout the forty years of wilderness wandering, were finally buried at Shechem (Joshua 24:32). This illustrates that an oath made under shaba remained active and binding long after the original swearers had died. It served as a physical, mobile sermon to the wandering Israelites that God keeps His promises, and they must keep theirs.</w:t>
      </w:r>
    </w:p>
    <w:p w14:paraId="2B02F1B1" w14:textId="77777777" w:rsidR="00907D0F" w:rsidRDefault="00907D0F"/>
    <w:p w14:paraId="0D0AFBB9" w14:textId="77777777" w:rsidR="00907D0F" w:rsidRPr="00907D0F" w:rsidRDefault="00907D0F">
      <w:pPr>
        <w:rPr>
          <w:b/>
        </w:rPr>
      </w:pPr>
      <w:r w:rsidRPr="00907D0F">
        <w:rPr>
          <w:b/>
        </w:rPr>
        <w:t>8. References</w:t>
      </w:r>
    </w:p>
    <w:p w14:paraId="19BD785E" w14:textId="77777777" w:rsidR="00907D0F" w:rsidRDefault="00907D0F">
      <w:r>
        <w:t>• Brown, Francis, S.R. Driver, and Charles A. Briggs. The Brown-Driver-Briggs Hebrew and English Lexicon.</w:t>
      </w:r>
    </w:p>
    <w:p w14:paraId="6B8A3C3E" w14:textId="77777777" w:rsidR="00907D0F" w:rsidRDefault="00907D0F">
      <w:r>
        <w:t>• Harris, R. Laird, Gleason L. Archer Jr., and Bruce K. Waltke. Theological Wordbook of the Old Testament.</w:t>
      </w:r>
    </w:p>
    <w:p w14:paraId="029714CF" w14:textId="77777777" w:rsidR="00907D0F" w:rsidRDefault="00907D0F">
      <w:r>
        <w:t>• Koehler, Ludwig, and Walter Baumgartner. The Hebrew and Aramaic Lexicon of the Old Testament.</w:t>
      </w:r>
    </w:p>
    <w:p w14:paraId="00B5F190" w14:textId="73798483" w:rsidR="004C5552" w:rsidRDefault="00907D0F">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7D0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1678"/>
  <w15:chartTrackingRefBased/>
  <w15:docId w15:val="{D5FE8263-2C3A-4B83-A7FB-194E6FC2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7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7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0F"/>
    <w:rPr>
      <w:rFonts w:eastAsiaTheme="majorEastAsia" w:cstheme="majorBidi"/>
      <w:color w:val="272727" w:themeColor="text1" w:themeTint="D8"/>
    </w:rPr>
  </w:style>
  <w:style w:type="paragraph" w:styleId="Title">
    <w:name w:val="Title"/>
    <w:basedOn w:val="Normal"/>
    <w:next w:val="Normal"/>
    <w:link w:val="TitleChar"/>
    <w:uiPriority w:val="10"/>
    <w:qFormat/>
    <w:rsid w:val="00907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0F"/>
    <w:pPr>
      <w:spacing w:before="160"/>
      <w:jc w:val="center"/>
    </w:pPr>
    <w:rPr>
      <w:i/>
      <w:iCs/>
      <w:color w:val="404040" w:themeColor="text1" w:themeTint="BF"/>
    </w:rPr>
  </w:style>
  <w:style w:type="character" w:customStyle="1" w:styleId="QuoteChar">
    <w:name w:val="Quote Char"/>
    <w:basedOn w:val="DefaultParagraphFont"/>
    <w:link w:val="Quote"/>
    <w:uiPriority w:val="29"/>
    <w:rsid w:val="00907D0F"/>
    <w:rPr>
      <w:i/>
      <w:iCs/>
      <w:color w:val="404040" w:themeColor="text1" w:themeTint="BF"/>
    </w:rPr>
  </w:style>
  <w:style w:type="paragraph" w:styleId="ListParagraph">
    <w:name w:val="List Paragraph"/>
    <w:basedOn w:val="Normal"/>
    <w:uiPriority w:val="34"/>
    <w:qFormat/>
    <w:rsid w:val="00907D0F"/>
    <w:pPr>
      <w:ind w:left="720"/>
      <w:contextualSpacing/>
    </w:pPr>
  </w:style>
  <w:style w:type="character" w:styleId="IntenseEmphasis">
    <w:name w:val="Intense Emphasis"/>
    <w:basedOn w:val="DefaultParagraphFont"/>
    <w:uiPriority w:val="21"/>
    <w:qFormat/>
    <w:rsid w:val="00907D0F"/>
    <w:rPr>
      <w:i/>
      <w:iCs/>
      <w:color w:val="2E74B5" w:themeColor="accent1" w:themeShade="BF"/>
    </w:rPr>
  </w:style>
  <w:style w:type="paragraph" w:styleId="IntenseQuote">
    <w:name w:val="Intense Quote"/>
    <w:basedOn w:val="Normal"/>
    <w:next w:val="Normal"/>
    <w:link w:val="IntenseQuoteChar"/>
    <w:uiPriority w:val="30"/>
    <w:qFormat/>
    <w:rsid w:val="00907D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7D0F"/>
    <w:rPr>
      <w:i/>
      <w:iCs/>
      <w:color w:val="2E74B5" w:themeColor="accent1" w:themeShade="BF"/>
    </w:rPr>
  </w:style>
  <w:style w:type="character" w:styleId="IntenseReference">
    <w:name w:val="Intense Reference"/>
    <w:basedOn w:val="DefaultParagraphFont"/>
    <w:uiPriority w:val="32"/>
    <w:qFormat/>
    <w:rsid w:val="00907D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