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AB78" w14:textId="77777777" w:rsidR="006F1BFE" w:rsidRPr="006F1BFE" w:rsidRDefault="006F1BFE">
      <w:pPr>
        <w:rPr>
          <w:b/>
        </w:rPr>
      </w:pPr>
      <w:r w:rsidRPr="006F1BFE">
        <w:rPr>
          <w:b/>
        </w:rPr>
        <w:t>BONDAGE - ( 'ebed , Strong's H5650 )</w:t>
      </w:r>
    </w:p>
    <w:p w14:paraId="5C7E3B2C" w14:textId="77777777" w:rsidR="006F1BFE" w:rsidRDefault="006F1BFE">
      <w:r w:rsidRPr="006F1BFE">
        <w:rPr>
          <w:b/>
        </w:rPr>
        <w:t>Summary:</w:t>
      </w:r>
    </w:p>
    <w:p w14:paraId="4DC8AD37" w14:textId="77777777" w:rsidR="006F1BFE" w:rsidRDefault="006F1BFE">
      <w:r>
        <w:t>In Exodus 13:3, the Hebrew word translated "bondage" is 'ebed (plural 'abadim), which literally means "slaves" or "servants." Used in the idiomatic construct phrase bet 'abadim ("house of slaves" or "house of bondage"), it depicts Egypt not merely as a geographic territory, but as a defining state of absolute subjection, ownership, and oppressive labor. The term underscores the total helplessness of Israel's prior condition, emphasizing that their deliverance was entirely an act of Yahweh's sovereign grace and "strength of hand."</w:t>
      </w:r>
    </w:p>
    <w:p w14:paraId="5FF8C06D" w14:textId="77777777" w:rsidR="006F1BFE" w:rsidRDefault="006F1BFE"/>
    <w:p w14:paraId="0BD15591" w14:textId="77777777" w:rsidR="006F1BFE" w:rsidRDefault="006F1BFE">
      <w:r w:rsidRPr="006F1BFE">
        <w:rPr>
          <w:b/>
        </w:rPr>
        <w:t>Full Study:</w:t>
      </w:r>
    </w:p>
    <w:p w14:paraId="524D0E19" w14:textId="77777777" w:rsidR="006F1BFE" w:rsidRDefault="006F1BFE"/>
    <w:p w14:paraId="5921F67A" w14:textId="77777777" w:rsidR="006F1BFE" w:rsidRPr="006F1BFE" w:rsidRDefault="006F1BFE">
      <w:pPr>
        <w:rPr>
          <w:b/>
        </w:rPr>
      </w:pPr>
      <w:r w:rsidRPr="006F1BFE">
        <w:rPr>
          <w:b/>
        </w:rPr>
        <w:t>1. Word Picture / Background</w:t>
      </w:r>
    </w:p>
    <w:p w14:paraId="2DB36B30" w14:textId="77777777" w:rsidR="006F1BFE" w:rsidRDefault="006F1BFE">
      <w:r>
        <w:t>• The noun 'ebed is derived from the verb 'abad, which means to work, serve, till, or labor.</w:t>
      </w:r>
    </w:p>
    <w:p w14:paraId="6D8077A4" w14:textId="77777777" w:rsidR="006F1BFE" w:rsidRDefault="006F1BFE">
      <w:r>
        <w:t>• In the ancient Near East, an 'ebed was anyone under the authority of a master. This ranged from highly esteemed royal officials (the "servants" of the king) to chattel slaves and forced state laborers.</w:t>
      </w:r>
    </w:p>
    <w:p w14:paraId="5DDD88D1" w14:textId="77777777" w:rsidR="006F1BFE" w:rsidRDefault="006F1BFE">
      <w:r>
        <w:t>• In the context of Israel's history in Egypt, the word evokes the grimmest reality of this spectrum: involuntary, grueling, and generation-spanning state slavery.</w:t>
      </w:r>
    </w:p>
    <w:p w14:paraId="7F2C5E21" w14:textId="77777777" w:rsidR="006F1BFE" w:rsidRDefault="006F1BFE">
      <w:r>
        <w:t>• The compound expression bet 'abadim ("house of slaves") acts as a vivid word picture. Egypt is conceptualized as a massive, inescapable prison-house or slave-estate where the inhabitants have no rights, no autonomy, and no hope of self-deliverance.</w:t>
      </w:r>
    </w:p>
    <w:p w14:paraId="59BACAC9" w14:textId="77777777" w:rsidR="006F1BFE" w:rsidRDefault="006F1BFE"/>
    <w:p w14:paraId="6CE88A22" w14:textId="77777777" w:rsidR="006F1BFE" w:rsidRPr="006F1BFE" w:rsidRDefault="006F1BFE">
      <w:pPr>
        <w:rPr>
          <w:b/>
        </w:rPr>
      </w:pPr>
      <w:r w:rsidRPr="006F1BFE">
        <w:rPr>
          <w:b/>
        </w:rPr>
        <w:t>2. Meaning / Lexical Definition</w:t>
      </w:r>
    </w:p>
    <w:p w14:paraId="43CA0D37" w14:textId="77777777" w:rsidR="006F1BFE" w:rsidRDefault="006F1BFE">
      <w:r>
        <w:t>• 'ebed is a masculine noun meaning slave, servant, or subordinate.</w:t>
      </w:r>
    </w:p>
    <w:p w14:paraId="4A0B2427" w14:textId="77777777" w:rsidR="006F1BFE" w:rsidRDefault="006F1BFE">
      <w:r>
        <w:t>• In Exodus 13:3, the plural form 'abadim is used in a construct relationship with bayit (house), literally translating to "house of slaves."</w:t>
      </w:r>
    </w:p>
    <w:p w14:paraId="02B8935C" w14:textId="77777777" w:rsidR="006F1BFE" w:rsidRDefault="006F1BFE">
      <w:r>
        <w:t>• Because the plural noun characterizes the "house," English translations like the NKJV render it abstractly as "house of bondage" to emphasize the systemic and inescapable condition of slavery that defined their existence there.</w:t>
      </w:r>
    </w:p>
    <w:p w14:paraId="76EDBD1F" w14:textId="77777777" w:rsidR="006F1BFE" w:rsidRDefault="006F1BFE">
      <w:r>
        <w:t>• Unlike a hired day-laborer (sakir), an 'ebed was owned by another. Every product of their labor, their physical bodies, and their children belonged exclusively to their master.</w:t>
      </w:r>
    </w:p>
    <w:p w14:paraId="77493C33" w14:textId="77777777" w:rsidR="006F1BFE" w:rsidRDefault="006F1BFE"/>
    <w:p w14:paraId="7D120707" w14:textId="77777777" w:rsidR="006F1BFE" w:rsidRPr="006F1BFE" w:rsidRDefault="006F1BFE">
      <w:pPr>
        <w:rPr>
          <w:b/>
        </w:rPr>
      </w:pPr>
      <w:r w:rsidRPr="006F1BFE">
        <w:rPr>
          <w:b/>
        </w:rPr>
        <w:t>3. Usage and Word Pictures</w:t>
      </w:r>
    </w:p>
    <w:p w14:paraId="3B8BE571" w14:textId="77777777" w:rsidR="006F1BFE" w:rsidRDefault="006F1BFE">
      <w:r>
        <w:t>• The phrase "house of bondage" (bet 'abadim) serves as a theological monument throughout the Old Testament. It is used repeatedly as a historical shorthand for the misery from which God rescued His people.</w:t>
      </w:r>
    </w:p>
    <w:p w14:paraId="0A07E270" w14:textId="77777777" w:rsidR="006F1BFE" w:rsidRDefault="006F1BFE">
      <w:r>
        <w:t>• A striking word picture lies in the dual use of the root 'abad. Before their rescue, the Israelites were forced to serve ('abad) Pharaoh with hard labor. After their rescue, they were commanded to serve and worship ('abad) Yahweh. Redemption did not place Israel in a state of absolute, independent autonomy; instead, it transferred them from a cruel, life-destroying master to a loving, covenantal Master.</w:t>
      </w:r>
    </w:p>
    <w:p w14:paraId="26412F2A" w14:textId="77777777" w:rsidR="006F1BFE" w:rsidRDefault="006F1BFE"/>
    <w:p w14:paraId="7DE05CBD" w14:textId="77777777" w:rsidR="006F1BFE" w:rsidRPr="006F1BFE" w:rsidRDefault="006F1BFE">
      <w:pPr>
        <w:rPr>
          <w:b/>
        </w:rPr>
      </w:pPr>
      <w:r w:rsidRPr="006F1BFE">
        <w:rPr>
          <w:b/>
        </w:rPr>
        <w:t>4. Theological Implications</w:t>
      </w:r>
    </w:p>
    <w:p w14:paraId="48CFD7A4" w14:textId="77777777" w:rsidR="006F1BFE" w:rsidRDefault="006F1BFE">
      <w:r>
        <w:t>• Sovereignty in Redemption: Because Israel was in a "house of bondage" as helpless slaves, they had no legal standing, weapons, or political power to free themselves. Redemption was entirely monergistic—accomplished solely by the raw power and grace of God.</w:t>
      </w:r>
    </w:p>
    <w:p w14:paraId="161ECABE" w14:textId="77777777" w:rsidR="006F1BFE" w:rsidRDefault="006F1BFE">
      <w:r>
        <w:t>• The Basis of the Covenant: The memory of this bondage is the moral foundation for the Law. The Ten Commandments begin not with a demand, but with the reminder: "I am the LORD your God, who brought you out... out of the house of bondage" (Exodus 20:2). Israel's obedience to God's laws was to be a joyful response of gratitude for their liberation.</w:t>
      </w:r>
    </w:p>
    <w:p w14:paraId="0902EE39" w14:textId="77777777" w:rsidR="006F1BFE" w:rsidRDefault="006F1BFE">
      <w:r>
        <w:t>• New Testament Typology: The "house of bondage" is a physical type of the spiritual bondage of humanity to sin, death, and the devil. Just as Israel could not break Pharaoh’s chains, believers cannot break the chains of sin apart from the redeeming work of Jesus Christ, who delivers us from the slavery of fear and sin into the freedom of the sons of God (Romans 6:17-18; 8:15).</w:t>
      </w:r>
    </w:p>
    <w:p w14:paraId="69B44D37" w14:textId="77777777" w:rsidR="006F1BFE" w:rsidRDefault="006F1BFE"/>
    <w:p w14:paraId="2612C723" w14:textId="77777777" w:rsidR="006F1BFE" w:rsidRPr="006F1BFE" w:rsidRDefault="006F1BFE">
      <w:pPr>
        <w:rPr>
          <w:b/>
        </w:rPr>
      </w:pPr>
      <w:r w:rsidRPr="006F1BFE">
        <w:rPr>
          <w:b/>
        </w:rPr>
        <w:t>5. Contextual Nuance in the Passage</w:t>
      </w:r>
    </w:p>
    <w:p w14:paraId="13C42829" w14:textId="77777777" w:rsidR="006F1BFE" w:rsidRDefault="006F1BFE">
      <w:r>
        <w:t>• In Exodus 13:3, Moses commands the people to "Remember this day." The reminder of the "house of bondage" is placed in direct contrast with "strength of hand."</w:t>
      </w:r>
    </w:p>
    <w:p w14:paraId="6EBF4974" w14:textId="77777777" w:rsidR="006F1BFE" w:rsidRDefault="006F1BFE">
      <w:r>
        <w:t>• By juxtaposing their absolute weakness as slaves with the omnipotent strength of Yahweh’s hand, the text highlights the sheer impossibility of the Exodus apart from divine intervention.</w:t>
      </w:r>
    </w:p>
    <w:p w14:paraId="579001EC" w14:textId="77777777" w:rsidR="006F1BFE" w:rsidRDefault="006F1BFE">
      <w:r>
        <w:t>• This memory was meant to cultivate permanent humility. In the future, when enjoying the wealth of the Promised Land, Israel was to look back at the "house of bondage" and remember that everything they possessed was a gift from their Deliverer.</w:t>
      </w:r>
    </w:p>
    <w:p w14:paraId="73931D97" w14:textId="77777777" w:rsidR="006F1BFE" w:rsidRDefault="006F1BFE"/>
    <w:p w14:paraId="3B78B9BC" w14:textId="77777777" w:rsidR="006F1BFE" w:rsidRPr="006F1BFE" w:rsidRDefault="006F1BFE">
      <w:pPr>
        <w:rPr>
          <w:b/>
        </w:rPr>
      </w:pPr>
      <w:r w:rsidRPr="006F1BFE">
        <w:rPr>
          <w:b/>
        </w:rPr>
        <w:t>6. Key Uses in Other Verses (NKJV)</w:t>
      </w:r>
    </w:p>
    <w:p w14:paraId="286DB414" w14:textId="77777777" w:rsidR="006F1BFE" w:rsidRDefault="006F1BFE">
      <w:r>
        <w:t>• Exodus 20:2 - "I am the LORD your God, who brought you out of the land of Egypt, out of the house of bondage."</w:t>
      </w:r>
    </w:p>
    <w:p w14:paraId="4FD8BFF5" w14:textId="77777777" w:rsidR="006F1BFE" w:rsidRDefault="006F1BFE">
      <w:r>
        <w:t>• Deuteronomy 5:6 - "I am the LORD your God, who brought you out of the land of Egypt, out of the house of bondage."</w:t>
      </w:r>
    </w:p>
    <w:p w14:paraId="0D78530D" w14:textId="77777777" w:rsidR="006F1BFE" w:rsidRDefault="006F1BFE">
      <w:r>
        <w:t>• Deuteronomy 6:12 - "...then beware, lest you forget the LORD who brought you out of the land of Egypt, from the house of bondage."</w:t>
      </w:r>
    </w:p>
    <w:p w14:paraId="74601174" w14:textId="77777777" w:rsidR="006F1BFE" w:rsidRDefault="006F1BFE">
      <w:r>
        <w:t>• Joshua 24:17 - "...for the LORD our God is He who brought us and our fathers up out of the land of Egypt, from the house of bondage..."</w:t>
      </w:r>
    </w:p>
    <w:p w14:paraId="77E5B912" w14:textId="77777777" w:rsidR="006F1BFE" w:rsidRDefault="006F1BFE">
      <w:r>
        <w:t>• Micah 6:4 - "For I brought you up from the land of Egypt, I redeemed you from the house of bondage; and I sent before you Moses, Aaron, and Miriam."</w:t>
      </w:r>
    </w:p>
    <w:p w14:paraId="083C35C6" w14:textId="77777777" w:rsidR="006F1BFE" w:rsidRDefault="006F1BFE"/>
    <w:p w14:paraId="39FB9C34" w14:textId="77777777" w:rsidR="006F1BFE" w:rsidRPr="006F1BFE" w:rsidRDefault="006F1BFE">
      <w:pPr>
        <w:rPr>
          <w:b/>
        </w:rPr>
      </w:pPr>
      <w:r w:rsidRPr="006F1BFE">
        <w:rPr>
          <w:b/>
        </w:rPr>
        <w:t>7. Other Relevant Insights</w:t>
      </w:r>
    </w:p>
    <w:p w14:paraId="58A14CB5" w14:textId="77777777" w:rsidR="006F1BFE" w:rsidRDefault="006F1BFE">
      <w:r>
        <w:t>• While being an 'ebed to Pharaoh was a curse of oppression, being an 'ebed of Yahweh is the highest honor in Hebrew thought. Great leaders of Israel wore this title as a badge of honor: Moses is called "the servant ('ebed) of the LORD" (Deuteronomy 34:5), as is Joshua (Joshua 24:29) and David (Psalm 18:1).</w:t>
      </w:r>
    </w:p>
    <w:p w14:paraId="6DC4323F" w14:textId="77777777" w:rsidR="006F1BFE" w:rsidRDefault="006F1BFE">
      <w:r>
        <w:t>• Ultimately, the Messiah is introduced in the Servant Songs of Isaiah as the supreme 'ebed (Isaiah 52:13), who would submit to suffering to liberate His people from their spiritual house of bondage.</w:t>
      </w:r>
    </w:p>
    <w:p w14:paraId="189FE4F8" w14:textId="77777777" w:rsidR="006F1BFE" w:rsidRDefault="006F1BFE"/>
    <w:p w14:paraId="63FF70C4" w14:textId="77777777" w:rsidR="006F1BFE" w:rsidRPr="006F1BFE" w:rsidRDefault="006F1BFE">
      <w:pPr>
        <w:rPr>
          <w:b/>
        </w:rPr>
      </w:pPr>
      <w:r w:rsidRPr="006F1BFE">
        <w:rPr>
          <w:b/>
        </w:rPr>
        <w:t>8. References</w:t>
      </w:r>
    </w:p>
    <w:p w14:paraId="24F767D7" w14:textId="77777777" w:rsidR="006F1BFE" w:rsidRDefault="006F1BFE">
      <w:r>
        <w:t>• Brown, Francis, S.R. Driver, and Charles A. Briggs. A Hebrew and English Lexicon of the Old Testament.</w:t>
      </w:r>
    </w:p>
    <w:p w14:paraId="2F787793" w14:textId="77777777" w:rsidR="006F1BFE" w:rsidRDefault="006F1BFE">
      <w:r>
        <w:t>• Koehler, Ludwig, and Walter Baumgartner. The Hebrew and Aramaic Lexicon of the Old Testament.</w:t>
      </w:r>
    </w:p>
    <w:p w14:paraId="1E4879DC" w14:textId="77777777" w:rsidR="006F1BFE" w:rsidRDefault="006F1BFE">
      <w:r>
        <w:t>• Harris, R. Laird, Gleason L. Archer Jr., and Bruce K. Waltke. Theological Wordbook of the Old Testament.</w:t>
      </w:r>
    </w:p>
    <w:p w14:paraId="2116FC78" w14:textId="52AFEAF3" w:rsidR="004C5552" w:rsidRDefault="006F1BFE">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1BFE"/>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FBF7"/>
  <w15:chartTrackingRefBased/>
  <w15:docId w15:val="{BE863D8C-019A-421A-AFA7-5C3CB94E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1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1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BFE"/>
    <w:rPr>
      <w:rFonts w:eastAsiaTheme="majorEastAsia" w:cstheme="majorBidi"/>
      <w:color w:val="272727" w:themeColor="text1" w:themeTint="D8"/>
    </w:rPr>
  </w:style>
  <w:style w:type="paragraph" w:styleId="Title">
    <w:name w:val="Title"/>
    <w:basedOn w:val="Normal"/>
    <w:next w:val="Normal"/>
    <w:link w:val="TitleChar"/>
    <w:uiPriority w:val="10"/>
    <w:qFormat/>
    <w:rsid w:val="006F1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BFE"/>
    <w:pPr>
      <w:spacing w:before="160"/>
      <w:jc w:val="center"/>
    </w:pPr>
    <w:rPr>
      <w:i/>
      <w:iCs/>
      <w:color w:val="404040" w:themeColor="text1" w:themeTint="BF"/>
    </w:rPr>
  </w:style>
  <w:style w:type="character" w:customStyle="1" w:styleId="QuoteChar">
    <w:name w:val="Quote Char"/>
    <w:basedOn w:val="DefaultParagraphFont"/>
    <w:link w:val="Quote"/>
    <w:uiPriority w:val="29"/>
    <w:rsid w:val="006F1BFE"/>
    <w:rPr>
      <w:i/>
      <w:iCs/>
      <w:color w:val="404040" w:themeColor="text1" w:themeTint="BF"/>
    </w:rPr>
  </w:style>
  <w:style w:type="paragraph" w:styleId="ListParagraph">
    <w:name w:val="List Paragraph"/>
    <w:basedOn w:val="Normal"/>
    <w:uiPriority w:val="34"/>
    <w:qFormat/>
    <w:rsid w:val="006F1BFE"/>
    <w:pPr>
      <w:ind w:left="720"/>
      <w:contextualSpacing/>
    </w:pPr>
  </w:style>
  <w:style w:type="character" w:styleId="IntenseEmphasis">
    <w:name w:val="Intense Emphasis"/>
    <w:basedOn w:val="DefaultParagraphFont"/>
    <w:uiPriority w:val="21"/>
    <w:qFormat/>
    <w:rsid w:val="006F1BFE"/>
    <w:rPr>
      <w:i/>
      <w:iCs/>
      <w:color w:val="2E74B5" w:themeColor="accent1" w:themeShade="BF"/>
    </w:rPr>
  </w:style>
  <w:style w:type="paragraph" w:styleId="IntenseQuote">
    <w:name w:val="Intense Quote"/>
    <w:basedOn w:val="Normal"/>
    <w:next w:val="Normal"/>
    <w:link w:val="IntenseQuoteChar"/>
    <w:uiPriority w:val="30"/>
    <w:qFormat/>
    <w:rsid w:val="006F1B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1BFE"/>
    <w:rPr>
      <w:i/>
      <w:iCs/>
      <w:color w:val="2E74B5" w:themeColor="accent1" w:themeShade="BF"/>
    </w:rPr>
  </w:style>
  <w:style w:type="character" w:styleId="IntenseReference">
    <w:name w:val="Intense Reference"/>
    <w:basedOn w:val="DefaultParagraphFont"/>
    <w:uiPriority w:val="32"/>
    <w:qFormat/>
    <w:rsid w:val="006F1B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