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6E6C" w14:textId="77777777" w:rsidR="002D0D88" w:rsidRPr="002D0D88" w:rsidRDefault="002D0D88">
      <w:pPr>
        <w:rPr>
          <w:b/>
        </w:rPr>
      </w:pPr>
      <w:r w:rsidRPr="002D0D88">
        <w:rPr>
          <w:b/>
        </w:rPr>
        <w:t>SWORN - ( shaba , Strong's H7650 )</w:t>
      </w:r>
    </w:p>
    <w:p w14:paraId="302C2D72" w14:textId="77777777" w:rsidR="002D0D88" w:rsidRDefault="002D0D88">
      <w:r w:rsidRPr="002D0D88">
        <w:rPr>
          <w:b/>
        </w:rPr>
        <w:t>Summary:</w:t>
      </w:r>
    </w:p>
    <w:p w14:paraId="703D5080" w14:textId="77777777" w:rsidR="002D0D88" w:rsidRDefault="002D0D88">
      <w:r>
        <w:t>The Hebrew verb shaba (translated as "swore" in Exodus 13:5) means to take an oath or solemnly bind oneself to a promise. Intimately linked to the Hebrew word for "seven" (sheba), shaba carries the historical word picture of "sevening oneself"—binding oneself by seven sacred pledges or witnesses to represent absolute completeness and unshakeable truth. In Exodus 13:5, God commands Israel to observe the Feast of Unleavened Bread when they enter the land He "swore" to their ancestors. This term shifts the focus of their inheritance from human effort to God’s unalterable, self-binding covenant faithfulness.</w:t>
      </w:r>
    </w:p>
    <w:p w14:paraId="4C76A409" w14:textId="77777777" w:rsidR="002D0D88" w:rsidRDefault="002D0D88"/>
    <w:p w14:paraId="0A4DA916" w14:textId="77777777" w:rsidR="002D0D88" w:rsidRDefault="002D0D88">
      <w:r w:rsidRPr="002D0D88">
        <w:rPr>
          <w:b/>
        </w:rPr>
        <w:t>Full Study:</w:t>
      </w:r>
    </w:p>
    <w:p w14:paraId="515F3A18" w14:textId="77777777" w:rsidR="002D0D88" w:rsidRDefault="002D0D88"/>
    <w:p w14:paraId="5C24CB03" w14:textId="77777777" w:rsidR="002D0D88" w:rsidRPr="002D0D88" w:rsidRDefault="002D0D88">
      <w:pPr>
        <w:rPr>
          <w:b/>
        </w:rPr>
      </w:pPr>
      <w:r w:rsidRPr="002D0D88">
        <w:rPr>
          <w:b/>
        </w:rPr>
        <w:t>1. Word Picture / Background</w:t>
      </w:r>
    </w:p>
    <w:p w14:paraId="29423A4F" w14:textId="77777777" w:rsidR="002D0D88" w:rsidRDefault="002D0D88">
      <w:r>
        <w:t>• shaba shares a direct linguistic root with sheba, the Hebrew word for the number "seven."</w:t>
      </w:r>
    </w:p>
    <w:p w14:paraId="15314812" w14:textId="77777777" w:rsidR="002D0D88" w:rsidRDefault="002D0D88">
      <w:r>
        <w:t>• Historically, taking an oath in the ancient Near East was known as "sevening oneself." This expression derives from the practice of sealing covenants with seven sacrifices, seven gifts, or seven witnesses to establish absolute, complete, and inviolable truth.</w:t>
      </w:r>
    </w:p>
    <w:p w14:paraId="1DC0E29F" w14:textId="77777777" w:rsidR="002D0D88" w:rsidRDefault="002D0D88">
      <w:r>
        <w:t>• A key biblical illustration of this word picture occurs in Genesis 21:28–30, where Abraham sets aside seven ewe lambs to seal an oath with Abimelech at Beersheba, a name meaning "Well of the Seven" or "Well of the Oath."</w:t>
      </w:r>
    </w:p>
    <w:p w14:paraId="4900412C" w14:textId="77777777" w:rsidR="002D0D88" w:rsidRDefault="002D0D88">
      <w:r>
        <w:t>• Consequently, when God swears an oath, He is symbolically "sevening" Himself—presenting His promise as perfect, complete, and legally locked beyond any possibility of failure.</w:t>
      </w:r>
    </w:p>
    <w:p w14:paraId="52B157A7" w14:textId="77777777" w:rsidR="002D0D88" w:rsidRDefault="002D0D88"/>
    <w:p w14:paraId="5CCE628D" w14:textId="77777777" w:rsidR="002D0D88" w:rsidRPr="002D0D88" w:rsidRDefault="002D0D88">
      <w:pPr>
        <w:rPr>
          <w:b/>
        </w:rPr>
      </w:pPr>
      <w:r w:rsidRPr="002D0D88">
        <w:rPr>
          <w:b/>
        </w:rPr>
        <w:t>2. Meaning / Lexical Definition</w:t>
      </w:r>
    </w:p>
    <w:p w14:paraId="64982A15" w14:textId="77777777" w:rsidR="002D0D88" w:rsidRDefault="002D0D88">
      <w:r>
        <w:t>• shaba is a primitive root verb that means to swear, take an oath, or bind oneself by a sacred pledge.</w:t>
      </w:r>
    </w:p>
    <w:p w14:paraId="48A8F837" w14:textId="77777777" w:rsidR="002D0D88" w:rsidRDefault="002D0D88">
      <w:r>
        <w:t>• In the Niphal (reflexive/passive) stem, which is the form used in Exodus 13:5, it means to bind oneself by an oath or to swear. Because God is the subject here, it indicates that He has voluntarily bound Himself to a specific course of action.</w:t>
      </w:r>
    </w:p>
    <w:p w14:paraId="69863FFD" w14:textId="77777777" w:rsidR="002D0D88" w:rsidRDefault="002D0D88">
      <w:r>
        <w:t>• In the Hiphil (causative) stem, the verb means to cause someone to swear an oath or to adjure, as seen when Joseph makes his brothers swear to carry his bones out of Egypt (Exodus 13:19).</w:t>
      </w:r>
    </w:p>
    <w:p w14:paraId="03AC49CD" w14:textId="77777777" w:rsidR="002D0D88" w:rsidRDefault="002D0D88">
      <w:r>
        <w:t>• The term denotes a binding transaction that cannot be unilaterally broken without bringing curse or dishonor. When applied to God, it signifies a promise of absolute certainty.</w:t>
      </w:r>
    </w:p>
    <w:p w14:paraId="78E38D58" w14:textId="77777777" w:rsidR="002D0D88" w:rsidRDefault="002D0D88"/>
    <w:p w14:paraId="701C496A" w14:textId="77777777" w:rsidR="002D0D88" w:rsidRPr="002D0D88" w:rsidRDefault="002D0D88">
      <w:pPr>
        <w:rPr>
          <w:b/>
        </w:rPr>
      </w:pPr>
      <w:r w:rsidRPr="002D0D88">
        <w:rPr>
          <w:b/>
        </w:rPr>
        <w:t>3. Usage and Word Pictures</w:t>
      </w:r>
    </w:p>
    <w:p w14:paraId="103657B7" w14:textId="77777777" w:rsidR="002D0D88" w:rsidRDefault="002D0D88">
      <w:r>
        <w:t>• Throughout the Old Testament, shaba is used in both human legal covenants and divine declarations.</w:t>
      </w:r>
    </w:p>
    <w:p w14:paraId="2D726FA1" w14:textId="77777777" w:rsidR="002D0D88" w:rsidRDefault="002D0D88">
      <w:r>
        <w:t>• When human beings swear oaths, they swear by someone greater than themselves (such as God) to guarantee their truthfulness.</w:t>
      </w:r>
    </w:p>
    <w:p w14:paraId="3C7C39F1" w14:textId="77777777" w:rsidR="002D0D88" w:rsidRDefault="002D0D88">
      <w:r>
        <w:t>• When God swears, He has no higher authority to appeal to. Therefore, He swears by Himself, His own holiness, or His own great name (Genesis 22:16; Amos 6:8).</w:t>
      </w:r>
    </w:p>
    <w:p w14:paraId="792DA104" w14:textId="77777777" w:rsidR="002D0D88" w:rsidRDefault="002D0D88">
      <w:r>
        <w:t>• The geographic setting of Beersheba serves as a recurring physical monument to this word, reminding Israel of the sworn covenant between their patriarchs and God.</w:t>
      </w:r>
    </w:p>
    <w:p w14:paraId="681DF589" w14:textId="77777777" w:rsidR="002D0D88" w:rsidRDefault="002D0D88"/>
    <w:p w14:paraId="0E36D2B9" w14:textId="77777777" w:rsidR="002D0D88" w:rsidRPr="002D0D88" w:rsidRDefault="002D0D88">
      <w:pPr>
        <w:rPr>
          <w:b/>
        </w:rPr>
      </w:pPr>
      <w:r w:rsidRPr="002D0D88">
        <w:rPr>
          <w:b/>
        </w:rPr>
        <w:t>4. Theological Implications</w:t>
      </w:r>
    </w:p>
    <w:p w14:paraId="4BA50A35" w14:textId="77777777" w:rsidR="002D0D88" w:rsidRDefault="002D0D88">
      <w:r>
        <w:t>• God’s oath is the ultimate assurance of His immutability. While God's simple promise is completely reliable, His oath (shaba) functions as a condescension to human weakness, providing extra-legal assurance to bolster faith.</w:t>
      </w:r>
    </w:p>
    <w:p w14:paraId="4331C521" w14:textId="77777777" w:rsidR="002D0D88" w:rsidRPr="002D0D88" w:rsidRDefault="002D0D88">
      <w:pPr>
        <w:rPr>
          <w:b/>
        </w:rPr>
      </w:pPr>
      <w:r w:rsidRPr="002D0D88">
        <w:rPr>
          <w:b/>
        </w:rPr>
        <w:t>• This theological reality is highlighted in Hebrews 6:13–18, which references God's oath to Abraham. Because God wanted to show the unchangeable nature of His purpose, He confirmed it with an oath, making it impossible for God to lie.</w:t>
      </w:r>
    </w:p>
    <w:p w14:paraId="7EA7484D" w14:textId="77777777" w:rsidR="002D0D88" w:rsidRDefault="002D0D88">
      <w:r>
        <w:t>• The divine oath guarantees the land covenant, the Davidic kingship, and the eternal priesthood of the Messiah (Psalm 110:4).</w:t>
      </w:r>
    </w:p>
    <w:p w14:paraId="430A224C" w14:textId="77777777" w:rsidR="002D0D88" w:rsidRDefault="002D0D88"/>
    <w:p w14:paraId="0A5ECD8E" w14:textId="77777777" w:rsidR="002D0D88" w:rsidRPr="002D0D88" w:rsidRDefault="002D0D88">
      <w:pPr>
        <w:rPr>
          <w:b/>
        </w:rPr>
      </w:pPr>
      <w:r w:rsidRPr="002D0D88">
        <w:rPr>
          <w:b/>
        </w:rPr>
        <w:t>5. Contextual Nuance in the Passage</w:t>
      </w:r>
    </w:p>
    <w:p w14:paraId="146BF2C4" w14:textId="77777777" w:rsidR="002D0D88" w:rsidRDefault="002D0D88">
      <w:r>
        <w:t>• In Exodus 13:5, the NKJV translates the Niphal perfect verb form of shaba as "swore."</w:t>
      </w:r>
    </w:p>
    <w:p w14:paraId="1EDAE520" w14:textId="77777777" w:rsidR="002D0D88" w:rsidRDefault="002D0D88">
      <w:r>
        <w:t>• The context is the consecration of the firstborn and the institution of the Feast of Unleavened Bread on the brink of Israel's departure from Egypt.</w:t>
      </w:r>
    </w:p>
    <w:p w14:paraId="3D040AAC" w14:textId="77777777" w:rsidR="002D0D88" w:rsidRDefault="002D0D88">
      <w:r>
        <w:t>• By referencing the land "which He swore to your fathers," Moses anchors the redemption from Egypt in the ancient, unshakeable covenant sworn to Abraham centuries earlier.</w:t>
      </w:r>
    </w:p>
    <w:p w14:paraId="79FF922B" w14:textId="77777777" w:rsidR="002D0D88" w:rsidRDefault="002D0D88">
      <w:r>
        <w:t>• The use of shaba in this verse reassures a newly liberated nation of former slaves that their possession of Canaan does not depend on their military might or moral perfection, but on the sworn, "sevened" commitment of the almighty God.</w:t>
      </w:r>
    </w:p>
    <w:p w14:paraId="38F4F0BB" w14:textId="77777777" w:rsidR="002D0D88" w:rsidRDefault="002D0D88"/>
    <w:p w14:paraId="251CED71" w14:textId="77777777" w:rsidR="002D0D88" w:rsidRPr="002D0D88" w:rsidRDefault="002D0D88">
      <w:pPr>
        <w:rPr>
          <w:b/>
        </w:rPr>
      </w:pPr>
      <w:r w:rsidRPr="002D0D88">
        <w:rPr>
          <w:b/>
        </w:rPr>
        <w:t>6. Key Uses in Other Verses (NKJV)</w:t>
      </w:r>
    </w:p>
    <w:p w14:paraId="320C5D40" w14:textId="77777777" w:rsidR="002D0D88" w:rsidRDefault="002D0D88">
      <w:r>
        <w:t>• Genesis 22:16: "...and said: 'By Myself I have sworn, says the LORD, because you have done this thing, and have not withheld your son, your only son—'"</w:t>
      </w:r>
    </w:p>
    <w:p w14:paraId="1D941024" w14:textId="77777777" w:rsidR="002D0D88" w:rsidRDefault="002D0D88">
      <w:r>
        <w:t>• Deuteronomy 7:8: "...but because the LORD loves you, and because He would keep the oath which He swore to your fathers, the LORD has brought you out with a mighty hand, and redeemed you from the house of bondage, from the hand of Pharaoh king of Egypt."</w:t>
      </w:r>
    </w:p>
    <w:p w14:paraId="5DC27A56" w14:textId="77777777" w:rsidR="002D0D88" w:rsidRDefault="002D0D88">
      <w:r>
        <w:t>• Psalm 110:4: "The LORD has sworn And will not relent, 'You are a priest forever According to the order of Melchizedek.'"</w:t>
      </w:r>
    </w:p>
    <w:p w14:paraId="01AAD739" w14:textId="77777777" w:rsidR="002D0D88" w:rsidRDefault="002D0D88">
      <w:r>
        <w:t>• Isaiah 45:23: "I have sworn by Myself; The word has gone out of My mouth in righteousness, And shall not return, That to Me every knee shall bow, Every tongue shall take an oath."</w:t>
      </w:r>
    </w:p>
    <w:p w14:paraId="6F50AF1A" w14:textId="77777777" w:rsidR="002D0D88" w:rsidRDefault="002D0D88"/>
    <w:p w14:paraId="0EF2EA9D" w14:textId="77777777" w:rsidR="002D0D88" w:rsidRPr="002D0D88" w:rsidRDefault="002D0D88">
      <w:pPr>
        <w:rPr>
          <w:b/>
        </w:rPr>
      </w:pPr>
      <w:r w:rsidRPr="002D0D88">
        <w:rPr>
          <w:b/>
        </w:rPr>
        <w:t>7. Other Relevant Insights</w:t>
      </w:r>
    </w:p>
    <w:p w14:paraId="03FC2143" w14:textId="77777777" w:rsidR="002D0D88" w:rsidRDefault="002D0D88">
      <w:r>
        <w:t>• The Greek equivalent used in the Septuagint (LXX) for shaba is the verb omnyo (to swear).</w:t>
      </w:r>
    </w:p>
    <w:p w14:paraId="7ED09840" w14:textId="77777777" w:rsidR="002D0D88" w:rsidRDefault="002D0D88">
      <w:r>
        <w:t>• Jesus addresses the practice of human oaths (omnyo) in the Sermon on the Mount (Matthew 5:33–37), instructing His disciples not to swear at all, but to let their "Yes" be "Yes" and their "No," "No." This contrasts human flip-flop tendencies with God's absolute, oath-keeping stability.</w:t>
      </w:r>
    </w:p>
    <w:p w14:paraId="46E78506" w14:textId="77777777" w:rsidR="002D0D88" w:rsidRDefault="002D0D88"/>
    <w:p w14:paraId="4C066FB0" w14:textId="77777777" w:rsidR="002D0D88" w:rsidRPr="002D0D88" w:rsidRDefault="002D0D88">
      <w:pPr>
        <w:rPr>
          <w:b/>
        </w:rPr>
      </w:pPr>
      <w:r w:rsidRPr="002D0D88">
        <w:rPr>
          <w:b/>
        </w:rPr>
        <w:t>8. References</w:t>
      </w:r>
    </w:p>
    <w:p w14:paraId="0E75CDBC" w14:textId="77777777" w:rsidR="002D0D88" w:rsidRDefault="002D0D88">
      <w:r>
        <w:t>• Brown-Driver-Briggs Hebrew and English Lexicon</w:t>
      </w:r>
    </w:p>
    <w:p w14:paraId="0C08ED32" w14:textId="77777777" w:rsidR="002D0D88" w:rsidRDefault="002D0D88">
      <w:r>
        <w:t>• Theological Wordbook of the Old Testament</w:t>
      </w:r>
    </w:p>
    <w:p w14:paraId="4D324D75" w14:textId="77777777" w:rsidR="002D0D88" w:rsidRDefault="002D0D88">
      <w:r>
        <w:t>• Hebrew and Aramaic Lexicon of the Old Testament</w:t>
      </w:r>
    </w:p>
    <w:p w14:paraId="2ADBC712" w14:textId="77777777" w:rsidR="002D0D88" w:rsidRDefault="002D0D88">
      <w:r>
        <w:t>• Theological Dictionary of the Old Testament</w:t>
      </w:r>
    </w:p>
    <w:p w14:paraId="3A23E9AA" w14:textId="4C70D8E0" w:rsidR="004C5552" w:rsidRDefault="002D0D8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0D88"/>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1B4F"/>
  <w15:chartTrackingRefBased/>
  <w15:docId w15:val="{67741539-9865-408E-9CD2-CF07CD56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0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0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D88"/>
    <w:rPr>
      <w:rFonts w:eastAsiaTheme="majorEastAsia" w:cstheme="majorBidi"/>
      <w:color w:val="272727" w:themeColor="text1" w:themeTint="D8"/>
    </w:rPr>
  </w:style>
  <w:style w:type="paragraph" w:styleId="Title">
    <w:name w:val="Title"/>
    <w:basedOn w:val="Normal"/>
    <w:next w:val="Normal"/>
    <w:link w:val="TitleChar"/>
    <w:uiPriority w:val="10"/>
    <w:qFormat/>
    <w:rsid w:val="002D0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D88"/>
    <w:pPr>
      <w:spacing w:before="160"/>
      <w:jc w:val="center"/>
    </w:pPr>
    <w:rPr>
      <w:i/>
      <w:iCs/>
      <w:color w:val="404040" w:themeColor="text1" w:themeTint="BF"/>
    </w:rPr>
  </w:style>
  <w:style w:type="character" w:customStyle="1" w:styleId="QuoteChar">
    <w:name w:val="Quote Char"/>
    <w:basedOn w:val="DefaultParagraphFont"/>
    <w:link w:val="Quote"/>
    <w:uiPriority w:val="29"/>
    <w:rsid w:val="002D0D88"/>
    <w:rPr>
      <w:i/>
      <w:iCs/>
      <w:color w:val="404040" w:themeColor="text1" w:themeTint="BF"/>
    </w:rPr>
  </w:style>
  <w:style w:type="paragraph" w:styleId="ListParagraph">
    <w:name w:val="List Paragraph"/>
    <w:basedOn w:val="Normal"/>
    <w:uiPriority w:val="34"/>
    <w:qFormat/>
    <w:rsid w:val="002D0D88"/>
    <w:pPr>
      <w:ind w:left="720"/>
      <w:contextualSpacing/>
    </w:pPr>
  </w:style>
  <w:style w:type="character" w:styleId="IntenseEmphasis">
    <w:name w:val="Intense Emphasis"/>
    <w:basedOn w:val="DefaultParagraphFont"/>
    <w:uiPriority w:val="21"/>
    <w:qFormat/>
    <w:rsid w:val="002D0D88"/>
    <w:rPr>
      <w:i/>
      <w:iCs/>
      <w:color w:val="2E74B5" w:themeColor="accent1" w:themeShade="BF"/>
    </w:rPr>
  </w:style>
  <w:style w:type="paragraph" w:styleId="IntenseQuote">
    <w:name w:val="Intense Quote"/>
    <w:basedOn w:val="Normal"/>
    <w:next w:val="Normal"/>
    <w:link w:val="IntenseQuoteChar"/>
    <w:uiPriority w:val="30"/>
    <w:qFormat/>
    <w:rsid w:val="002D0D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0D88"/>
    <w:rPr>
      <w:i/>
      <w:iCs/>
      <w:color w:val="2E74B5" w:themeColor="accent1" w:themeShade="BF"/>
    </w:rPr>
  </w:style>
  <w:style w:type="character" w:styleId="IntenseReference">
    <w:name w:val="Intense Reference"/>
    <w:basedOn w:val="DefaultParagraphFont"/>
    <w:uiPriority w:val="32"/>
    <w:qFormat/>
    <w:rsid w:val="002D0D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