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EBEA" w14:textId="77777777" w:rsidR="00AC1BFD" w:rsidRPr="00AC1BFD" w:rsidRDefault="00AC1BFD">
      <w:pPr>
        <w:rPr>
          <w:b/>
        </w:rPr>
      </w:pPr>
      <w:r w:rsidRPr="00AC1BFD">
        <w:rPr>
          <w:b/>
        </w:rPr>
        <w:t>BECAUSE - ( ba'abur , Strong's H5668 )</w:t>
      </w:r>
    </w:p>
    <w:p w14:paraId="79B2260D" w14:textId="77777777" w:rsidR="00AC1BFD" w:rsidRDefault="00AC1BFD">
      <w:r w:rsidRPr="00AC1BFD">
        <w:rPr>
          <w:b/>
        </w:rPr>
        <w:t>Summary:</w:t>
      </w:r>
    </w:p>
    <w:p w14:paraId="0BD96939" w14:textId="77777777" w:rsidR="00AC1BFD" w:rsidRDefault="00AC1BFD">
      <w:r>
        <w:t>The Hebrew word ba'abur in Exodus 13:8 expresses a strong relationship of cause, purpose, or motivation. Translated as "because of" in this context, it links the performance of the Passover and Feast of Unleavened Bread directly to the historical, saving actions of Yahweh during the Exodus. Rather than being a mere ritual, the feast is kept specifically on account of what God did, turning historical memory into an active, generational confession of faith.</w:t>
      </w:r>
    </w:p>
    <w:p w14:paraId="41A7C331" w14:textId="77777777" w:rsidR="00AC1BFD" w:rsidRDefault="00AC1BFD"/>
    <w:p w14:paraId="5DDEE04D" w14:textId="77777777" w:rsidR="00AC1BFD" w:rsidRDefault="00AC1BFD">
      <w:r w:rsidRPr="00AC1BFD">
        <w:rPr>
          <w:b/>
        </w:rPr>
        <w:t>Full Study:</w:t>
      </w:r>
    </w:p>
    <w:p w14:paraId="7073FB9A" w14:textId="77777777" w:rsidR="00AC1BFD" w:rsidRDefault="00AC1BFD"/>
    <w:p w14:paraId="0328B31C" w14:textId="77777777" w:rsidR="00AC1BFD" w:rsidRPr="00AC1BFD" w:rsidRDefault="00AC1BFD">
      <w:pPr>
        <w:rPr>
          <w:b/>
        </w:rPr>
      </w:pPr>
      <w:r w:rsidRPr="00AC1BFD">
        <w:rPr>
          <w:b/>
        </w:rPr>
        <w:t>1. Word Picture / Background</w:t>
      </w:r>
    </w:p>
    <w:p w14:paraId="0C7E3C33" w14:textId="77777777" w:rsidR="00AC1BFD" w:rsidRDefault="00AC1BFD">
      <w:r>
        <w:t>The word ba'abur is a compound consisting of the preposition be (in, by, with) and the noun 'abur (produce, yield, or transition). The root of 'abur is 'abar, which means "to pass over," "to cross," or "to transition." Historically, the noun 'abur refers to the "produce" or "yield" of the land—that which "passes over" or is brought forth from the ground. When used as a preposition or conjunction with the prefix be, it shifts from a physical description of transition or produce to a logical relationship: "for the yield of," "for the sake of," "on account of," or "in order that." It paints a picture of one thing passing over into or producing another; the cause (God's deliverance) yields or produces the effect (the commemorative ritual).</w:t>
      </w:r>
    </w:p>
    <w:p w14:paraId="3A2C8015" w14:textId="77777777" w:rsidR="00AC1BFD" w:rsidRDefault="00AC1BFD"/>
    <w:p w14:paraId="55252831" w14:textId="77777777" w:rsidR="00AC1BFD" w:rsidRPr="00AC1BFD" w:rsidRDefault="00AC1BFD">
      <w:pPr>
        <w:rPr>
          <w:b/>
        </w:rPr>
      </w:pPr>
      <w:r w:rsidRPr="00AC1BFD">
        <w:rPr>
          <w:b/>
        </w:rPr>
        <w:t>2. Meaning / Lexical Definition</w:t>
      </w:r>
    </w:p>
    <w:p w14:paraId="10A9836F" w14:textId="77777777" w:rsidR="00AC1BFD" w:rsidRDefault="00AC1BFD">
      <w:r>
        <w:t>Lexically, ba'abur functions as both a preposition and a conjunction.</w:t>
      </w:r>
    </w:p>
    <w:p w14:paraId="38741E64" w14:textId="77777777" w:rsidR="00AC1BFD" w:rsidRDefault="00AC1BFD">
      <w:r>
        <w:t>• As a preposition, it means "for the sake of," "on account of," or "because of." It points to the initiating cause, motive, or reason for an action.</w:t>
      </w:r>
    </w:p>
    <w:p w14:paraId="03F81E4C" w14:textId="77777777" w:rsidR="00AC1BFD" w:rsidRDefault="00AC1BFD">
      <w:r>
        <w:t>• As a conjunction, it means "in order that" or "so that," pointing forward to the purpose or objective of an action.</w:t>
      </w:r>
    </w:p>
    <w:p w14:paraId="44BFA400" w14:textId="77777777" w:rsidR="00AC1BFD" w:rsidRDefault="00AC1BFD">
      <w:r>
        <w:t>In Exodus 13:8, it is used prepositionsally to mean "on account of" or "because of." The observance of the ritual is directly caused and motivated by the historical event of God's redemption.</w:t>
      </w:r>
    </w:p>
    <w:p w14:paraId="29464688" w14:textId="77777777" w:rsidR="00AC1BFD" w:rsidRDefault="00AC1BFD"/>
    <w:p w14:paraId="639E42EB" w14:textId="77777777" w:rsidR="00AC1BFD" w:rsidRPr="00AC1BFD" w:rsidRDefault="00AC1BFD">
      <w:pPr>
        <w:rPr>
          <w:b/>
        </w:rPr>
      </w:pPr>
      <w:r w:rsidRPr="00AC1BFD">
        <w:rPr>
          <w:b/>
        </w:rPr>
        <w:t>3. Usage and Word Pictures</w:t>
      </w:r>
    </w:p>
    <w:p w14:paraId="6BBEF4C2" w14:textId="77777777" w:rsidR="00AC1BFD" w:rsidRDefault="00AC1BFD">
      <w:r>
        <w:t>The word occurs about 49 times in the Hebrew Bible. It serves to establish crucial links between action and motivation, or command and purpose.</w:t>
      </w:r>
    </w:p>
    <w:p w14:paraId="32193881" w14:textId="77777777" w:rsidR="00AC1BFD" w:rsidRDefault="00AC1BFD">
      <w:r>
        <w:t>• It is used to express human motivation or transactions, such as when Abraham asks Sarah to say she is his sister "for my sake" (ba'aburi) so that he may live (Genesis 12:13), or when Jacob serves Laban "for" (ba'abur) Rachel (Genesis 29:20).</w:t>
      </w:r>
    </w:p>
    <w:p w14:paraId="11A7C23A" w14:textId="77777777" w:rsidR="00AC1BFD" w:rsidRDefault="00AC1BFD">
      <w:r>
        <w:t>• It is used to express divine motivation, as when God promises to bless Isaac "for the sake of" (ba'abur) His servant Abraham (Genesis 26:24).</w:t>
      </w:r>
    </w:p>
    <w:p w14:paraId="27F60FF4" w14:textId="77777777" w:rsidR="00AC1BFD" w:rsidRDefault="00AC1BFD">
      <w:r>
        <w:t>• It is used to express divine purpose, such as when God tells Pharaoh He has raised him up "in order to" (ba'abur) show him His power (Exodus 9:16).</w:t>
      </w:r>
    </w:p>
    <w:p w14:paraId="0BB4ADA0" w14:textId="77777777" w:rsidR="00AC1BFD" w:rsidRDefault="00AC1BFD">
      <w:r>
        <w:t>The word-picture inherent in its root suggests that the weight, value, or influence of one action crosses over to establish the meaning, legitimacy, or existence of another action.</w:t>
      </w:r>
    </w:p>
    <w:p w14:paraId="13CA5050" w14:textId="77777777" w:rsidR="00AC1BFD" w:rsidRDefault="00AC1BFD"/>
    <w:p w14:paraId="37F0B3F7" w14:textId="77777777" w:rsidR="00AC1BFD" w:rsidRPr="00AC1BFD" w:rsidRDefault="00AC1BFD">
      <w:pPr>
        <w:rPr>
          <w:b/>
        </w:rPr>
      </w:pPr>
      <w:r w:rsidRPr="00AC1BFD">
        <w:rPr>
          <w:b/>
        </w:rPr>
        <w:t>4. Theological Implications</w:t>
      </w:r>
    </w:p>
    <w:p w14:paraId="5BD5260B" w14:textId="77777777" w:rsidR="00AC1BFD" w:rsidRDefault="00AC1BFD">
      <w:r>
        <w:t>Theologically, ba'abur in Exodus 13:8 anchors ritual worship in historical reality. Israelite worship is never abstract, mythical, or detached from history. It is not performed to appease a capricious deity or to coax nature into fertility. It is performed "because of" a concrete, historical act of redemption.</w:t>
      </w:r>
    </w:p>
    <w:p w14:paraId="618564E4" w14:textId="77777777" w:rsidR="00AC1BFD" w:rsidRDefault="00AC1BFD">
      <w:r>
        <w:t>Furthermore, this word establishes a theology of active remembrance. The text commands the parent to say, "This is done because of what the LORD did for me when I came up from Egypt." By using ba'abur, the text binds the present worshiper to the past saving act. The redemption of the ancestors is the direct cause of the current generation's identity and devotion.</w:t>
      </w:r>
    </w:p>
    <w:p w14:paraId="1E11ED6B" w14:textId="77777777" w:rsidR="00AC1BFD" w:rsidRDefault="00AC1BFD"/>
    <w:p w14:paraId="6378C943" w14:textId="77777777" w:rsidR="00AC1BFD" w:rsidRPr="00AC1BFD" w:rsidRDefault="00AC1BFD">
      <w:pPr>
        <w:rPr>
          <w:b/>
        </w:rPr>
      </w:pPr>
      <w:r w:rsidRPr="00AC1BFD">
        <w:rPr>
          <w:b/>
        </w:rPr>
        <w:t>5. Contextual Nuance in the Passage</w:t>
      </w:r>
    </w:p>
    <w:p w14:paraId="3F494E96" w14:textId="77777777" w:rsidR="00AC1BFD" w:rsidRDefault="00AC1BFD">
      <w:r>
        <w:t>In Exodus 13, God is setting apart the firstborn and instituting the Feast of Unleavened Bread as perpetual statutes. In verse 8, the parent is commanded to explain the feast to the child. The phrase "because of what the LORD did" (ba'abur zeh 'asah YHWH li) uses ba'abur to connect the "this" (the eating of unleavened bread and the avoidance of leaven) directly to the divine rescue.</w:t>
      </w:r>
    </w:p>
    <w:p w14:paraId="0DB83DF4" w14:textId="77777777" w:rsidR="00AC1BFD" w:rsidRDefault="00AC1BFD">
      <w:r>
        <w:t>The syntax suggests a reciprocal action: because God acted for the Israelite in Egypt, the Israelite now acts for God in the wilderness and the Promised Land. The external ritual of the feast is completely hollow without this causal connection. The "because" prevents the Passover from degenerating into empty traditionalism; it forces every generation to own the Exodus as their own personal rescue.</w:t>
      </w:r>
    </w:p>
    <w:p w14:paraId="1C91691D" w14:textId="77777777" w:rsidR="00AC1BFD" w:rsidRDefault="00AC1BFD"/>
    <w:p w14:paraId="17DF4FF4" w14:textId="77777777" w:rsidR="00AC1BFD" w:rsidRPr="00AC1BFD" w:rsidRDefault="00AC1BFD">
      <w:pPr>
        <w:rPr>
          <w:b/>
        </w:rPr>
      </w:pPr>
      <w:r w:rsidRPr="00AC1BFD">
        <w:rPr>
          <w:b/>
        </w:rPr>
        <w:t>6. Key Uses in Other Verses (NKJV)</w:t>
      </w:r>
    </w:p>
    <w:p w14:paraId="557A4E76" w14:textId="77777777" w:rsidR="00AC1BFD" w:rsidRDefault="00AC1BFD">
      <w:r>
        <w:t>To understand how ba'abur establishes causality and purpose, consider these key occurrences where the same Hebrew word is used:</w:t>
      </w:r>
    </w:p>
    <w:p w14:paraId="1AD2977C" w14:textId="77777777" w:rsidR="00AC1BFD" w:rsidRDefault="00AC1BFD">
      <w:r>
        <w:t>• Genesis 12:13 – "Say you are my sister, that it may be well with me for your sake, and that I may live because of you."</w:t>
      </w:r>
    </w:p>
    <w:p w14:paraId="5314BF9C" w14:textId="77777777" w:rsidR="00AC1BFD" w:rsidRDefault="00AC1BFD">
      <w:r>
        <w:t>• Genesis 18:24 – "Would You also destroy the place and not spare it for the sake of the fifty righteous who were in it?"</w:t>
      </w:r>
    </w:p>
    <w:p w14:paraId="54FC2542" w14:textId="77777777" w:rsidR="00AC1BFD" w:rsidRDefault="00AC1BFD">
      <w:r>
        <w:t>• Genesis 26:24 – "I am the God of your father Abraham; do not fear, for I am with you. I will bless you and multiply your descendants for my servant Abraham’s sake."</w:t>
      </w:r>
    </w:p>
    <w:p w14:paraId="51FFD47B" w14:textId="77777777" w:rsidR="00AC1BFD" w:rsidRDefault="00AC1BFD">
      <w:r>
        <w:t>• Exodus 9:16 – "But indeed for this purpose I have raised you up, that I may show My power in you..."</w:t>
      </w:r>
    </w:p>
    <w:p w14:paraId="087857E1" w14:textId="77777777" w:rsidR="00AC1BFD" w:rsidRDefault="00AC1BFD">
      <w:r>
        <w:t>• Exodus 20:20 – "Do not fear; for God has come to test you, and that His fear may be before you, so that you may not sin."</w:t>
      </w:r>
    </w:p>
    <w:p w14:paraId="3937D6FC" w14:textId="77777777" w:rsidR="00AC1BFD" w:rsidRDefault="00AC1BFD">
      <w:r>
        <w:t>• 2 Samuel 7:21 – "For Your word’s sake, and according to Your own heart, You have done all these great things, to make Your servant know them."</w:t>
      </w:r>
    </w:p>
    <w:p w14:paraId="50652DD8" w14:textId="77777777" w:rsidR="00AC1BFD" w:rsidRDefault="00AC1BFD"/>
    <w:p w14:paraId="13ADAA53" w14:textId="77777777" w:rsidR="00AC1BFD" w:rsidRPr="00AC1BFD" w:rsidRDefault="00AC1BFD">
      <w:pPr>
        <w:rPr>
          <w:b/>
        </w:rPr>
      </w:pPr>
      <w:r w:rsidRPr="00AC1BFD">
        <w:rPr>
          <w:b/>
        </w:rPr>
        <w:t>7. Other Relevant Insights</w:t>
      </w:r>
    </w:p>
    <w:p w14:paraId="3A356F6B" w14:textId="77777777" w:rsidR="00AC1BFD" w:rsidRDefault="00AC1BFD">
      <w:r>
        <w:t>In the Septuagint (LXX), ba'abur in Exodus 13:8 is translated using the prepositional phrase dia touto ("because of this" or "therefore"), followed by the relative clause. This Greek construction highlights the strong causal connection between God's historical action and Israel's present obligation.</w:t>
      </w:r>
    </w:p>
    <w:p w14:paraId="69CA63DB" w14:textId="77777777" w:rsidR="00AC1BFD" w:rsidRDefault="00AC1BFD">
      <w:r>
        <w:t>The structure of Exodus 13:8 is highly personal. The Hebrew literally reads, "because of this which Yahweh did for me." The word ba'abur links the cosmic, national deliverance of a nation directly to the individual ("for me"). It transforms a massive historical event into a personal motivation for obedience.</w:t>
      </w:r>
    </w:p>
    <w:p w14:paraId="20328E3F" w14:textId="77777777" w:rsidR="00AC1BFD" w:rsidRDefault="00AC1BFD"/>
    <w:p w14:paraId="4A91D61A" w14:textId="77777777" w:rsidR="00AC1BFD" w:rsidRPr="00AC1BFD" w:rsidRDefault="00AC1BFD">
      <w:pPr>
        <w:rPr>
          <w:b/>
        </w:rPr>
      </w:pPr>
      <w:r w:rsidRPr="00AC1BFD">
        <w:rPr>
          <w:b/>
        </w:rPr>
        <w:t>8. References</w:t>
      </w:r>
    </w:p>
    <w:p w14:paraId="4BBEA572" w14:textId="77777777" w:rsidR="00AC1BFD" w:rsidRDefault="00AC1BFD">
      <w:r>
        <w:t>• Brown, Francis, S.R. Driver, and Charles A. Briggs. The Brown-Driver-Briggs Hebrew and English Lexicon.</w:t>
      </w:r>
    </w:p>
    <w:p w14:paraId="38C31CDD" w14:textId="77777777" w:rsidR="00AC1BFD" w:rsidRDefault="00AC1BFD">
      <w:r>
        <w:t>• Harris, R. Laird, Gleason L. Archer Jr., and Bruce K. Waltke. Theological Wordbook of the Old Testament.</w:t>
      </w:r>
    </w:p>
    <w:p w14:paraId="6CA09EE8" w14:textId="77777777" w:rsidR="00AC1BFD" w:rsidRDefault="00AC1BFD">
      <w:r>
        <w:t>• Koehler, Ludwig, and Walter Baumgartner. The Hebrew and Aramaic Lexicon of the Old Testament.</w:t>
      </w:r>
    </w:p>
    <w:p w14:paraId="7A102A07" w14:textId="68FD2C34" w:rsidR="004C5552" w:rsidRDefault="00AC1BFD">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BF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1BFD"/>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D9183"/>
  <w15:chartTrackingRefBased/>
  <w15:docId w15:val="{3771C180-AA02-4417-9AD6-20FCE4844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1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1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BFD"/>
    <w:rPr>
      <w:rFonts w:eastAsiaTheme="majorEastAsia" w:cstheme="majorBidi"/>
      <w:color w:val="272727" w:themeColor="text1" w:themeTint="D8"/>
    </w:rPr>
  </w:style>
  <w:style w:type="paragraph" w:styleId="Title">
    <w:name w:val="Title"/>
    <w:basedOn w:val="Normal"/>
    <w:next w:val="Normal"/>
    <w:link w:val="TitleChar"/>
    <w:uiPriority w:val="10"/>
    <w:qFormat/>
    <w:rsid w:val="00AC1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BFD"/>
    <w:pPr>
      <w:spacing w:before="160"/>
      <w:jc w:val="center"/>
    </w:pPr>
    <w:rPr>
      <w:i/>
      <w:iCs/>
      <w:color w:val="404040" w:themeColor="text1" w:themeTint="BF"/>
    </w:rPr>
  </w:style>
  <w:style w:type="character" w:customStyle="1" w:styleId="QuoteChar">
    <w:name w:val="Quote Char"/>
    <w:basedOn w:val="DefaultParagraphFont"/>
    <w:link w:val="Quote"/>
    <w:uiPriority w:val="29"/>
    <w:rsid w:val="00AC1BFD"/>
    <w:rPr>
      <w:i/>
      <w:iCs/>
      <w:color w:val="404040" w:themeColor="text1" w:themeTint="BF"/>
    </w:rPr>
  </w:style>
  <w:style w:type="paragraph" w:styleId="ListParagraph">
    <w:name w:val="List Paragraph"/>
    <w:basedOn w:val="Normal"/>
    <w:uiPriority w:val="34"/>
    <w:qFormat/>
    <w:rsid w:val="00AC1BFD"/>
    <w:pPr>
      <w:ind w:left="720"/>
      <w:contextualSpacing/>
    </w:pPr>
  </w:style>
  <w:style w:type="character" w:styleId="IntenseEmphasis">
    <w:name w:val="Intense Emphasis"/>
    <w:basedOn w:val="DefaultParagraphFont"/>
    <w:uiPriority w:val="21"/>
    <w:qFormat/>
    <w:rsid w:val="00AC1BFD"/>
    <w:rPr>
      <w:i/>
      <w:iCs/>
      <w:color w:val="2E74B5" w:themeColor="accent1" w:themeShade="BF"/>
    </w:rPr>
  </w:style>
  <w:style w:type="paragraph" w:styleId="IntenseQuote">
    <w:name w:val="Intense Quote"/>
    <w:basedOn w:val="Normal"/>
    <w:next w:val="Normal"/>
    <w:link w:val="IntenseQuoteChar"/>
    <w:uiPriority w:val="30"/>
    <w:qFormat/>
    <w:rsid w:val="00AC1B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1BFD"/>
    <w:rPr>
      <w:i/>
      <w:iCs/>
      <w:color w:val="2E74B5" w:themeColor="accent1" w:themeShade="BF"/>
    </w:rPr>
  </w:style>
  <w:style w:type="character" w:styleId="IntenseReference">
    <w:name w:val="Intense Reference"/>
    <w:basedOn w:val="DefaultParagraphFont"/>
    <w:uiPriority w:val="32"/>
    <w:qFormat/>
    <w:rsid w:val="00AC1BF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938</Words>
  <Characters>5352</Characters>
  <Application>Microsoft Office Word</Application>
  <DocSecurity>0</DocSecurity>
  <Lines>44</Lines>
  <Paragraphs>12</Paragraphs>
  <ScaleCrop>false</ScaleCrop>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