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0E2E" w14:textId="77777777" w:rsidR="00030173" w:rsidRPr="00030173" w:rsidRDefault="00030173">
      <w:pPr>
        <w:rPr>
          <w:b/>
        </w:rPr>
      </w:pPr>
      <w:r w:rsidRPr="00030173">
        <w:rPr>
          <w:b/>
        </w:rPr>
        <w:t>GREAT - (gadol, Strong's H1419)</w:t>
      </w:r>
    </w:p>
    <w:p w14:paraId="7C06F2C1" w14:textId="77777777" w:rsidR="00030173" w:rsidRDefault="00030173">
      <w:r w:rsidRPr="00030173">
        <w:rPr>
          <w:b/>
        </w:rPr>
        <w:t>Summary:</w:t>
      </w:r>
    </w:p>
    <w:p w14:paraId="3E985C7D" w14:textId="77777777" w:rsidR="00030173" w:rsidRDefault="00030173">
      <w:r>
        <w:t>The Hebrew word gadol signifies greatness in magnitude, extent, importance, or authority. In Exodus 14:31, it describes the "great work" (literally, the "great hand") of Yahweh at the Red Sea, where He delivered Israel and defeated the Egyptian army. This visible demonstration of God's unmatched power transitioned the Israelites from terror of Egypt to a holy awe of God, resulting in faith in Him and His servant Moses.</w:t>
      </w:r>
    </w:p>
    <w:p w14:paraId="6D33AF28" w14:textId="77777777" w:rsidR="00030173" w:rsidRDefault="00030173"/>
    <w:p w14:paraId="3A09255B" w14:textId="77777777" w:rsidR="00030173" w:rsidRDefault="00030173">
      <w:r w:rsidRPr="00030173">
        <w:rPr>
          <w:b/>
        </w:rPr>
        <w:t>Full Study:</w:t>
      </w:r>
    </w:p>
    <w:p w14:paraId="4B8506F4" w14:textId="77777777" w:rsidR="00030173" w:rsidRDefault="00030173"/>
    <w:p w14:paraId="4F889782" w14:textId="77777777" w:rsidR="00030173" w:rsidRPr="00030173" w:rsidRDefault="00030173">
      <w:pPr>
        <w:rPr>
          <w:b/>
        </w:rPr>
      </w:pPr>
      <w:r w:rsidRPr="00030173">
        <w:rPr>
          <w:b/>
        </w:rPr>
        <w:t>1. Word Picture / Background</w:t>
      </w:r>
    </w:p>
    <w:p w14:paraId="0C87F7D8" w14:textId="77777777" w:rsidR="00030173" w:rsidRDefault="00030173">
      <w:r>
        <w:t>• The root verb gadal means to grow, become great, or be magnified.</w:t>
      </w:r>
    </w:p>
    <w:p w14:paraId="2D6B837E" w14:textId="77777777" w:rsidR="00030173" w:rsidRDefault="00030173">
      <w:r>
        <w:t>• The adjective gadol denotes something that is large in size, high in intensity, or significant in importance and authority.</w:t>
      </w:r>
    </w:p>
    <w:p w14:paraId="0157B17E" w14:textId="77777777" w:rsidR="00030173" w:rsidRDefault="00030173">
      <w:r>
        <w:t>• In the Hebrew text of Exodus 14:31, the word translated "work" is actually yad, which means "hand." The phrase is literally "the great hand" (hayyad haggedolah).</w:t>
      </w:r>
    </w:p>
    <w:p w14:paraId="26C35761" w14:textId="77777777" w:rsidR="00030173" w:rsidRDefault="00030173">
      <w:r>
        <w:t>• In ancient Near Eastern culture, the hand was a primary symbol of power, authority, and agency. A "great hand" is a vivid word picture of God reaching down with immense, unstoppable power to rescue His people and execute judgment on His enemies.</w:t>
      </w:r>
    </w:p>
    <w:p w14:paraId="11B5B062" w14:textId="77777777" w:rsidR="00030173" w:rsidRDefault="00030173"/>
    <w:p w14:paraId="5DCAC944" w14:textId="77777777" w:rsidR="00030173" w:rsidRPr="00030173" w:rsidRDefault="00030173">
      <w:pPr>
        <w:rPr>
          <w:b/>
        </w:rPr>
      </w:pPr>
      <w:r w:rsidRPr="00030173">
        <w:rPr>
          <w:b/>
        </w:rPr>
        <w:t>2. Meaning / Lexical Definition</w:t>
      </w:r>
    </w:p>
    <w:p w14:paraId="31CC96D3" w14:textId="77777777" w:rsidR="00030173" w:rsidRDefault="00030173">
      <w:r>
        <w:t>• Gadol functions as an adjective meaning large, great, vast, or mighty.</w:t>
      </w:r>
    </w:p>
    <w:p w14:paraId="0842FEC1" w14:textId="77777777" w:rsidR="00030173" w:rsidRDefault="00030173">
      <w:r>
        <w:t>• It can refer to physical dimensions, such as a great city or a great mountain.</w:t>
      </w:r>
    </w:p>
    <w:p w14:paraId="1C09D760" w14:textId="77777777" w:rsidR="00030173" w:rsidRDefault="00030173">
      <w:r>
        <w:t>• It can describe intensity or force, such as a great wind, a great cry, or great anger.</w:t>
      </w:r>
    </w:p>
    <w:p w14:paraId="2909229C" w14:textId="77777777" w:rsidR="00030173" w:rsidRDefault="00030173">
      <w:r>
        <w:t>• It can designate status, importance, or elder authority, such as a high priest (literally, "the great priest") or a great king.</w:t>
      </w:r>
    </w:p>
    <w:p w14:paraId="6D80B282" w14:textId="77777777" w:rsidR="00030173" w:rsidRDefault="00030173">
      <w:r>
        <w:t>• When applied to the actions of Yahweh, gadol denotes the overwhelming, supernatural character of His intervention, which far exceeds human capacity and demands absolute reverence.</w:t>
      </w:r>
    </w:p>
    <w:p w14:paraId="1200F18A" w14:textId="77777777" w:rsidR="00030173" w:rsidRDefault="00030173"/>
    <w:p w14:paraId="0DED2D01" w14:textId="77777777" w:rsidR="00030173" w:rsidRPr="00030173" w:rsidRDefault="00030173">
      <w:pPr>
        <w:rPr>
          <w:b/>
        </w:rPr>
      </w:pPr>
      <w:r w:rsidRPr="00030173">
        <w:rPr>
          <w:b/>
        </w:rPr>
        <w:t>3. Usage and Word Pictures</w:t>
      </w:r>
    </w:p>
    <w:p w14:paraId="119796C7" w14:textId="77777777" w:rsidR="00030173" w:rsidRDefault="00030173">
      <w:r>
        <w:t>• The Old Testament frequently uses gadol to describe the unique attributes and actions of Yahweh. He is the "great God" whose "great name" is feared among the nations.</w:t>
      </w:r>
    </w:p>
    <w:p w14:paraId="71CDFD02" w14:textId="77777777" w:rsidR="00030173" w:rsidRDefault="00030173">
      <w:r>
        <w:t>• The "great hand" of God is contrasted with the hand of Pharaoh. Pharaoh claimed ultimate authority over the Hebrew slaves, but God's "great hand" proved infinitely superior, shattering the military might of Egypt.</w:t>
      </w:r>
    </w:p>
    <w:p w14:paraId="0EA0E5AD" w14:textId="77777777" w:rsidR="00030173" w:rsidRDefault="00030173">
      <w:r>
        <w:t>• The imagery of the "great hand" evokes the picture of a sovereign ruler wielding supreme dominion. Just as a physical hand grasps, directs, and shapes, God’s "great hand" actively shaped history, parted the sea, and delivered His covenant people.</w:t>
      </w:r>
    </w:p>
    <w:p w14:paraId="5617D9DF" w14:textId="77777777" w:rsidR="00030173" w:rsidRDefault="00030173"/>
    <w:p w14:paraId="7760EB11" w14:textId="77777777" w:rsidR="00030173" w:rsidRPr="00030173" w:rsidRDefault="00030173">
      <w:pPr>
        <w:rPr>
          <w:b/>
        </w:rPr>
      </w:pPr>
      <w:r w:rsidRPr="00030173">
        <w:rPr>
          <w:b/>
        </w:rPr>
        <w:t>4. Theological Implications</w:t>
      </w:r>
    </w:p>
    <w:p w14:paraId="5AC7C981" w14:textId="77777777" w:rsidR="00030173" w:rsidRDefault="00030173">
      <w:r>
        <w:t>• God's greatness is not an abstract philosophical concept but a concrete historical reality experienced by His people.</w:t>
      </w:r>
    </w:p>
    <w:p w14:paraId="2155DBD1" w14:textId="77777777" w:rsidR="00030173" w:rsidRDefault="00030173">
      <w:r>
        <w:t>• The deliverance at the Red Sea demonstrates that no earthly power can withstand the "great hand" of God.</w:t>
      </w:r>
    </w:p>
    <w:p w14:paraId="71001CE4" w14:textId="77777777" w:rsidR="00030173" w:rsidRDefault="00030173">
      <w:r>
        <w:t>• The revelation of God’s greatness is intended to evoke a dual response: a holy fear of the Lord (awe and reverence) and saving faith (trust in His promises and His chosen instruments of leadership).</w:t>
      </w:r>
    </w:p>
    <w:p w14:paraId="2DB09B84" w14:textId="77777777" w:rsidR="00030173" w:rsidRDefault="00030173">
      <w:r>
        <w:t>• The event establishes a pattern of redemption that points forward to the ultimate deliverance accomplished by God's power through Jesus Christ.</w:t>
      </w:r>
    </w:p>
    <w:p w14:paraId="337A9F23" w14:textId="77777777" w:rsidR="00030173" w:rsidRDefault="00030173"/>
    <w:p w14:paraId="323F7BA8" w14:textId="77777777" w:rsidR="00030173" w:rsidRPr="00030173" w:rsidRDefault="00030173">
      <w:pPr>
        <w:rPr>
          <w:b/>
        </w:rPr>
      </w:pPr>
      <w:r w:rsidRPr="00030173">
        <w:rPr>
          <w:b/>
        </w:rPr>
        <w:t>5. Contextual Nuance in the Passage</w:t>
      </w:r>
    </w:p>
    <w:p w14:paraId="1338F694" w14:textId="77777777" w:rsidR="00030173" w:rsidRDefault="00030173">
      <w:r>
        <w:t>• In Exodus 14:31, gadol modifies the "hand" (work) that Israel saw.</w:t>
      </w:r>
    </w:p>
    <w:p w14:paraId="54CC7031" w14:textId="77777777" w:rsidR="00030173" w:rsidRDefault="00030173">
      <w:r>
        <w:t>• This "great hand" stands at the climax of the Exodus narrative. The Israelites had just witnessed the dry path through the sea and the subsequent drowning of the Egyptian chariots.</w:t>
      </w:r>
    </w:p>
    <w:p w14:paraId="3C73791E" w14:textId="77777777" w:rsidR="00030173" w:rsidRDefault="00030173">
      <w:r>
        <w:t>• The visual proof of God's great power resolved their previous murmuring and panic (Exodus 14:10-12), replacing their paralyzing fear of the Egyptians with a worshipful fear of Yahweh.</w:t>
      </w:r>
    </w:p>
    <w:p w14:paraId="13CBDA93" w14:textId="77777777" w:rsidR="00030173" w:rsidRDefault="00030173">
      <w:r>
        <w:t>• The demonstration of this "great hand" also validated the ministry of Moses. By submitting to the greatness of God, Israel accepted Moses as His authentic servant.</w:t>
      </w:r>
    </w:p>
    <w:p w14:paraId="5184AD19" w14:textId="77777777" w:rsidR="00030173" w:rsidRDefault="00030173"/>
    <w:p w14:paraId="6D7B8A1D" w14:textId="77777777" w:rsidR="00030173" w:rsidRPr="00030173" w:rsidRDefault="00030173">
      <w:pPr>
        <w:rPr>
          <w:b/>
        </w:rPr>
      </w:pPr>
      <w:r w:rsidRPr="00030173">
        <w:rPr>
          <w:b/>
        </w:rPr>
        <w:t>6. Key Uses in Other Verses (NKJV)</w:t>
      </w:r>
    </w:p>
    <w:p w14:paraId="20CF9FCB" w14:textId="77777777" w:rsidR="00030173" w:rsidRDefault="00030173">
      <w:r>
        <w:t>• Deuteronomy 10:17 - "For the LORD your God is God of gods and Lord of lords, the great God, mighty and awesome..."</w:t>
      </w:r>
    </w:p>
    <w:p w14:paraId="7D47A81F" w14:textId="77777777" w:rsidR="00030173" w:rsidRDefault="00030173">
      <w:r>
        <w:t>• Deuteronomy 26:8 - "So the LORD brought us out of Egypt with a mighty hand and with an outstretched arm, with great terror and with signs and wonders."</w:t>
      </w:r>
    </w:p>
    <w:p w14:paraId="27FDA642" w14:textId="77777777" w:rsidR="00030173" w:rsidRDefault="00030173">
      <w:r>
        <w:t>• Nehemiah 1:10 - "Now these are Your servants and Your people, whom You have redeemed by Your great power and by Your strong hand."</w:t>
      </w:r>
    </w:p>
    <w:p w14:paraId="09B918D5" w14:textId="77777777" w:rsidR="00030173" w:rsidRDefault="00030173">
      <w:r>
        <w:t>• Psalm 136:17 - "To Him who struck great kings, For His mercy endures forever;"</w:t>
      </w:r>
    </w:p>
    <w:p w14:paraId="4DF0BE0E" w14:textId="77777777" w:rsidR="00030173" w:rsidRDefault="00030173"/>
    <w:p w14:paraId="56823D07" w14:textId="77777777" w:rsidR="00030173" w:rsidRPr="00030173" w:rsidRDefault="00030173">
      <w:pPr>
        <w:rPr>
          <w:b/>
        </w:rPr>
      </w:pPr>
      <w:r w:rsidRPr="00030173">
        <w:rPr>
          <w:b/>
        </w:rPr>
        <w:t>7. Other Relevant Insights</w:t>
      </w:r>
    </w:p>
    <w:p w14:paraId="50AA9DA5" w14:textId="77777777" w:rsidR="00030173" w:rsidRDefault="00030173">
      <w:r>
        <w:t>• The contrast between the "hand of Egypt" and the "hand of Yahweh" is a recurring motif in the early chapters of Exodus. Egypt's hand was one of cruel bondage, while God's hand is one of mighty redemption.</w:t>
      </w:r>
    </w:p>
    <w:p w14:paraId="7A9B5529" w14:textId="77777777" w:rsidR="00030173" w:rsidRDefault="00030173">
      <w:r>
        <w:t>• The response of the people—fearing and believing—highlights that the ultimate purpose of God performing "great" miracles is not to satisfy curiosity, but to establish a covenant relationship built on trust and worship.</w:t>
      </w:r>
    </w:p>
    <w:p w14:paraId="25595D7C" w14:textId="77777777" w:rsidR="00030173" w:rsidRDefault="00030173"/>
    <w:p w14:paraId="203E39A6" w14:textId="77777777" w:rsidR="00030173" w:rsidRPr="00030173" w:rsidRDefault="00030173">
      <w:pPr>
        <w:rPr>
          <w:b/>
        </w:rPr>
      </w:pPr>
      <w:r w:rsidRPr="00030173">
        <w:rPr>
          <w:b/>
        </w:rPr>
        <w:t>8. References</w:t>
      </w:r>
    </w:p>
    <w:p w14:paraId="57C32217" w14:textId="77777777" w:rsidR="00030173" w:rsidRDefault="00030173">
      <w:r>
        <w:t>• Brown, Driver, Briggs Hebrew and English Lexicon</w:t>
      </w:r>
    </w:p>
    <w:p w14:paraId="3121C324" w14:textId="77777777" w:rsidR="00030173" w:rsidRDefault="00030173">
      <w:r>
        <w:t>• Theological Wordbook of the Old Testament</w:t>
      </w:r>
    </w:p>
    <w:p w14:paraId="20029223" w14:textId="77777777" w:rsidR="00030173" w:rsidRDefault="00030173">
      <w:r>
        <w:t>• New International Dictionary of Old Testament Theology and Exegesis</w:t>
      </w:r>
    </w:p>
    <w:p w14:paraId="49C5E552" w14:textId="1DAD0748" w:rsidR="004C5552" w:rsidRDefault="00030173">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73"/>
    <w:rsid w:val="00017747"/>
    <w:rsid w:val="00023A4A"/>
    <w:rsid w:val="00030173"/>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374E1"/>
  <w15:chartTrackingRefBased/>
  <w15:docId w15:val="{02C5FEFA-F524-439F-9762-DCF82DEFC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0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0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173"/>
    <w:rPr>
      <w:rFonts w:eastAsiaTheme="majorEastAsia" w:cstheme="majorBidi"/>
      <w:color w:val="272727" w:themeColor="text1" w:themeTint="D8"/>
    </w:rPr>
  </w:style>
  <w:style w:type="paragraph" w:styleId="Title">
    <w:name w:val="Title"/>
    <w:basedOn w:val="Normal"/>
    <w:next w:val="Normal"/>
    <w:link w:val="TitleChar"/>
    <w:uiPriority w:val="10"/>
    <w:qFormat/>
    <w:rsid w:val="00030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173"/>
    <w:pPr>
      <w:spacing w:before="160"/>
      <w:jc w:val="center"/>
    </w:pPr>
    <w:rPr>
      <w:i/>
      <w:iCs/>
      <w:color w:val="404040" w:themeColor="text1" w:themeTint="BF"/>
    </w:rPr>
  </w:style>
  <w:style w:type="character" w:customStyle="1" w:styleId="QuoteChar">
    <w:name w:val="Quote Char"/>
    <w:basedOn w:val="DefaultParagraphFont"/>
    <w:link w:val="Quote"/>
    <w:uiPriority w:val="29"/>
    <w:rsid w:val="00030173"/>
    <w:rPr>
      <w:i/>
      <w:iCs/>
      <w:color w:val="404040" w:themeColor="text1" w:themeTint="BF"/>
    </w:rPr>
  </w:style>
  <w:style w:type="paragraph" w:styleId="ListParagraph">
    <w:name w:val="List Paragraph"/>
    <w:basedOn w:val="Normal"/>
    <w:uiPriority w:val="34"/>
    <w:qFormat/>
    <w:rsid w:val="00030173"/>
    <w:pPr>
      <w:ind w:left="720"/>
      <w:contextualSpacing/>
    </w:pPr>
  </w:style>
  <w:style w:type="character" w:styleId="IntenseEmphasis">
    <w:name w:val="Intense Emphasis"/>
    <w:basedOn w:val="DefaultParagraphFont"/>
    <w:uiPriority w:val="21"/>
    <w:qFormat/>
    <w:rsid w:val="00030173"/>
    <w:rPr>
      <w:i/>
      <w:iCs/>
      <w:color w:val="2E74B5" w:themeColor="accent1" w:themeShade="BF"/>
    </w:rPr>
  </w:style>
  <w:style w:type="paragraph" w:styleId="IntenseQuote">
    <w:name w:val="Intense Quote"/>
    <w:basedOn w:val="Normal"/>
    <w:next w:val="Normal"/>
    <w:link w:val="IntenseQuoteChar"/>
    <w:uiPriority w:val="30"/>
    <w:qFormat/>
    <w:rsid w:val="000301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0173"/>
    <w:rPr>
      <w:i/>
      <w:iCs/>
      <w:color w:val="2E74B5" w:themeColor="accent1" w:themeShade="BF"/>
    </w:rPr>
  </w:style>
  <w:style w:type="character" w:styleId="IntenseReference">
    <w:name w:val="Intense Reference"/>
    <w:basedOn w:val="DefaultParagraphFont"/>
    <w:uiPriority w:val="32"/>
    <w:qFormat/>
    <w:rsid w:val="000301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720</Words>
  <Characters>4106</Characters>
  <Application>Microsoft Office Word</Application>
  <DocSecurity>0</DocSecurity>
  <Lines>34</Lines>
  <Paragraphs>9</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