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EA7F" w14:textId="77777777" w:rsidR="00CE5201" w:rsidRPr="00CE5201" w:rsidRDefault="00CE5201">
      <w:pPr>
        <w:rPr>
          <w:b/>
        </w:rPr>
      </w:pPr>
      <w:r w:rsidRPr="00CE5201">
        <w:rPr>
          <w:b/>
        </w:rPr>
        <w:t>HARDEN - ( chāzaq , Strong's H2388 )</w:t>
      </w:r>
    </w:p>
    <w:p w14:paraId="225A1CC7" w14:textId="77777777" w:rsidR="00CE5201" w:rsidRDefault="00CE5201">
      <w:r w:rsidRPr="00CE5201">
        <w:rPr>
          <w:b/>
        </w:rPr>
        <w:t>Summary:</w:t>
      </w:r>
    </w:p>
    <w:p w14:paraId="38D3286E" w14:textId="77777777" w:rsidR="00CE5201" w:rsidRDefault="00CE5201">
      <w:r>
        <w:t>The Hebrew verb chāzaq fundamentally means to be strong, firm, or courageous, or to bind fast. In the context of Exodus 14:4, where God declares, "I will harden Pharaoh's heart," the verb is used in the intensive Piel stem. Here, it does not mean to infuse evil into an innocent heart, but rather to strengthen, stiffen, or make Pharaoh's resolve rigid. God reinforced Pharaoh's existing stubborn inclination, rendering him obstinate and unyielding in the face of divine judgments. This sovereign act allowed God's glory and power to be fully displayed to both Israel and Egypt, demonstrating that Yahweh alone is the sovereign Lord.</w:t>
      </w:r>
    </w:p>
    <w:p w14:paraId="2934199D" w14:textId="77777777" w:rsidR="00CE5201" w:rsidRDefault="00CE5201"/>
    <w:p w14:paraId="51530E77" w14:textId="77777777" w:rsidR="00CE5201" w:rsidRDefault="00CE5201">
      <w:r w:rsidRPr="00CE5201">
        <w:rPr>
          <w:b/>
        </w:rPr>
        <w:t>Full Study:</w:t>
      </w:r>
    </w:p>
    <w:p w14:paraId="2202C678" w14:textId="77777777" w:rsidR="00CE5201" w:rsidRDefault="00CE5201"/>
    <w:p w14:paraId="01CEDC12" w14:textId="77777777" w:rsidR="00CE5201" w:rsidRPr="00CE5201" w:rsidRDefault="00CE5201">
      <w:pPr>
        <w:rPr>
          <w:b/>
        </w:rPr>
      </w:pPr>
      <w:r w:rsidRPr="00CE5201">
        <w:rPr>
          <w:b/>
        </w:rPr>
        <w:t>1. Word Picture / Background</w:t>
      </w:r>
    </w:p>
    <w:p w14:paraId="1143AB87" w14:textId="77777777" w:rsidR="00CE5201" w:rsidRDefault="00CE5201">
      <w:r>
        <w:t>The primary physical root of chāzaq carries the idea of binding tightly, holding fast, or becoming firm and rigid. It is frequently used in the Old Testament to describe repairing a broken wall (making it strong and secure), tightening a grip on an object, or bracing oneself for a difficult task. In military contexts, it refers to encouraging soldiers, "strengthening their hands" so they do not weaken in battle. When applied metaphorically to the human heart, chāzaq paints a picture of a heart that has been braced, stiffened, or made rigid against external pressure. Instead of bending, melting, or yielding under the weight of God's plagues, Pharaoh's heart was "strengthened" in its resolve to resist God's command.</w:t>
      </w:r>
    </w:p>
    <w:p w14:paraId="70DFC397" w14:textId="77777777" w:rsidR="00CE5201" w:rsidRDefault="00CE5201"/>
    <w:p w14:paraId="0F62B6A6" w14:textId="77777777" w:rsidR="00CE5201" w:rsidRPr="00CE5201" w:rsidRDefault="00CE5201">
      <w:pPr>
        <w:rPr>
          <w:b/>
        </w:rPr>
      </w:pPr>
      <w:r w:rsidRPr="00CE5201">
        <w:rPr>
          <w:b/>
        </w:rPr>
        <w:t>2. Meaning / Lexical Definition</w:t>
      </w:r>
    </w:p>
    <w:p w14:paraId="5DE82DC5" w14:textId="77777777" w:rsidR="00CE5201" w:rsidRDefault="00CE5201">
      <w:r>
        <w:t>• chāzaq is a versatile verb with several related nuances depending on the grammatical stem:</w:t>
      </w:r>
    </w:p>
    <w:p w14:paraId="7D75248D" w14:textId="77777777" w:rsidR="00CE5201" w:rsidRDefault="00CE5201">
      <w:r>
        <w:t>• In the Qal stem, it means to be strong, to grow firm, to prevail, or to be courageous.</w:t>
      </w:r>
    </w:p>
    <w:p w14:paraId="24FE903A" w14:textId="77777777" w:rsidR="00CE5201" w:rsidRDefault="00CE5201">
      <w:r>
        <w:t>• In the Piel stem (which is used in Exodus 14:4), it functions causatively or intensively to mean "to make strong," "to strengthen," "to encourage," or "to harden/make obstinate."</w:t>
      </w:r>
    </w:p>
    <w:p w14:paraId="0F99FABC" w14:textId="77777777" w:rsidR="00CE5201" w:rsidRDefault="00CE5201">
      <w:r>
        <w:t>• In the Hiphil stem, it means to seize, grasp, or hold fast.</w:t>
      </w:r>
    </w:p>
    <w:p w14:paraId="26890280" w14:textId="77777777" w:rsidR="00CE5201" w:rsidRDefault="00CE5201">
      <w:r>
        <w:t>In the context of Pharaoh's heart, the Piel stem indicates that God actively strengthened or stiffened Pharaoh's heart, locking it into a state of stubborn resistance.</w:t>
      </w:r>
    </w:p>
    <w:p w14:paraId="18648A0C" w14:textId="77777777" w:rsidR="00CE5201" w:rsidRDefault="00CE5201"/>
    <w:p w14:paraId="6C14EC4F" w14:textId="77777777" w:rsidR="00CE5201" w:rsidRPr="00CE5201" w:rsidRDefault="00CE5201">
      <w:pPr>
        <w:rPr>
          <w:b/>
        </w:rPr>
      </w:pPr>
      <w:r w:rsidRPr="00CE5201">
        <w:rPr>
          <w:b/>
        </w:rPr>
        <w:t>3. Usage and Word Pictures</w:t>
      </w:r>
    </w:p>
    <w:p w14:paraId="04E4C234" w14:textId="77777777" w:rsidR="00CE5201" w:rsidRDefault="00CE5201">
      <w:r>
        <w:t>The Old Testament employs three distinct Hebrew verbs to describe the hardening of Pharaoh’s heart, each offering a unique perspective:</w:t>
      </w:r>
    </w:p>
    <w:p w14:paraId="473C6207" w14:textId="77777777" w:rsidR="00CE5201" w:rsidRDefault="00CE5201">
      <w:r>
        <w:t>• Kābēd (Strong's H3513): Meaning "to be heavy" or "insensitive." This describes a heart that is slow, unresponsive, and dull to God’s warnings.</w:t>
      </w:r>
    </w:p>
    <w:p w14:paraId="201A80C2" w14:textId="77777777" w:rsidR="00CE5201" w:rsidRDefault="00CE5201">
      <w:r>
        <w:t>• Qāšāh (Strong's H7185): Meaning "to be stiff" or "unyielding." This is often used of a stiff neck, representing a rebellious attitude.</w:t>
      </w:r>
    </w:p>
    <w:p w14:paraId="598DBDF6" w14:textId="77777777" w:rsidR="00CE5201" w:rsidRDefault="00CE5201">
      <w:r>
        <w:t>• Chāzaq (Strong's H2388): Meaning "to make strong" or "firm."</w:t>
      </w:r>
    </w:p>
    <w:p w14:paraId="3C2796D7" w14:textId="77777777" w:rsidR="00CE5201" w:rsidRDefault="00CE5201">
      <w:r>
        <w:t>While kābēd focuses on Pharaoh's self-induced insensitivity and qāšāh on his stubborn posture, chāzaq emphasizes his psychological and volitional resolve. Pharaoh did not break down in fear or repent; his heart was made "strong" enough to persist in his rebellion despite the devastating judgments of Egypt.</w:t>
      </w:r>
    </w:p>
    <w:p w14:paraId="0B6197A6" w14:textId="77777777" w:rsidR="00CE5201" w:rsidRDefault="00CE5201"/>
    <w:p w14:paraId="304225E4" w14:textId="77777777" w:rsidR="00CE5201" w:rsidRPr="00CE5201" w:rsidRDefault="00CE5201">
      <w:pPr>
        <w:rPr>
          <w:b/>
        </w:rPr>
      </w:pPr>
      <w:r w:rsidRPr="00CE5201">
        <w:rPr>
          <w:b/>
        </w:rPr>
        <w:t>4. Theological Implications</w:t>
      </w:r>
    </w:p>
    <w:p w14:paraId="47D12CCA" w14:textId="77777777" w:rsidR="00CE5201" w:rsidRDefault="00CE5201">
      <w:r>
        <w:t>The hardening of Pharaoh’s heart presents a profound theological intersection of divine sovereignty and human responsibility.</w:t>
      </w:r>
    </w:p>
    <w:p w14:paraId="4FDD7D06" w14:textId="77777777" w:rsidR="00CE5201" w:rsidRDefault="00CE5201">
      <w:r>
        <w:t>• Human Responsibility: Pharaoh repeatedly hardened his own heart (using kābēd and chāzaq in active forms, such as in Exodus 8:15, 32). He was not a neutral bystander forced into evil; he was a proud tyrant who actively rejected God.</w:t>
      </w:r>
    </w:p>
    <w:p w14:paraId="4CD95C44" w14:textId="77777777" w:rsidR="00CE5201" w:rsidRDefault="00CE5201">
      <w:r>
        <w:t>• Divine Sovereignty: God’s hardening of Pharaoh’s heart (chāzaq in the Piel) represents a judicial act. God did not plant a new evil desire in Pharaoh; rather, He strengthened Pharaoh’s existing rebellious desire, giving him the resolve to carry out his own stubborn intentions to their logical, destructive end.</w:t>
      </w:r>
    </w:p>
    <w:p w14:paraId="7DAA163F" w14:textId="77777777" w:rsidR="00CE5201" w:rsidRDefault="00CE5201">
      <w:r>
        <w:t>• Divine Glory: God's ultimate purpose in strengthening Pharaoh's heart was not arbitrary destruction, but the vindication of His holiness. By allowing Pharaoh's rebellion to reach its peak, God demonstrated His absolute supremacy over Egypt's false gods, delivering Israel with an outstretched arm so that "the Egyptians may know that I am the LORD" (Exodus 14:4).</w:t>
      </w:r>
    </w:p>
    <w:p w14:paraId="6DDD9611" w14:textId="77777777" w:rsidR="00CE5201" w:rsidRDefault="00CE5201"/>
    <w:p w14:paraId="7F4B5619" w14:textId="77777777" w:rsidR="00CE5201" w:rsidRPr="00CE5201" w:rsidRDefault="00CE5201">
      <w:pPr>
        <w:rPr>
          <w:b/>
        </w:rPr>
      </w:pPr>
      <w:r w:rsidRPr="00CE5201">
        <w:rPr>
          <w:b/>
        </w:rPr>
        <w:t>5. Contextual Nuance in the Passage</w:t>
      </w:r>
    </w:p>
    <w:p w14:paraId="6DC2C531" w14:textId="77777777" w:rsidR="00CE5201" w:rsidRDefault="00CE5201">
      <w:r>
        <w:t>In Exodus 14:4, the narrative reaches its climax. Israel has left Egypt, and they are trapped between the Red Sea and Pharaoh's oncoming army. Humanly speaking, Pharaoh should have despaired after the tenth plague (the death of the firstborn). However, God states, "I will harden Pharaoh's heart, so that he will pursue them." The use of chāzaq here indicates that God gave Pharaoh the courage and stubborn resolve to pursue Israel into the wilderness. Pharaoh's natural fear was overridden by a renewed, hardened confidence. God set the stage for a final, definitive victory at the Red Sea, ensuring that Israel would know their salvation was entirely of Yahweh.</w:t>
      </w:r>
    </w:p>
    <w:p w14:paraId="6660D0D7" w14:textId="77777777" w:rsidR="00CE5201" w:rsidRDefault="00CE5201"/>
    <w:p w14:paraId="3775A968" w14:textId="77777777" w:rsidR="00CE5201" w:rsidRPr="00CE5201" w:rsidRDefault="00CE5201">
      <w:pPr>
        <w:rPr>
          <w:b/>
        </w:rPr>
      </w:pPr>
      <w:r w:rsidRPr="00CE5201">
        <w:rPr>
          <w:b/>
        </w:rPr>
        <w:t>6. Key Uses in Other Verses (NKJV)</w:t>
      </w:r>
    </w:p>
    <w:p w14:paraId="296DB3BA" w14:textId="77777777" w:rsidR="00CE5201" w:rsidRDefault="00CE5201">
      <w:r>
        <w:t>To understand the semantic range of chāzaq, we can examine how it is translated elsewhere in the NKJV:</w:t>
      </w:r>
    </w:p>
    <w:p w14:paraId="056AC3EC" w14:textId="77777777" w:rsidR="00CE5201" w:rsidRDefault="00CE5201">
      <w:r>
        <w:t>• Joshua 1:7 - "Only be strong and very courageous..." (Here, the Qal imperative of chāzaq is used to command Joshua to be strong).</w:t>
      </w:r>
    </w:p>
    <w:p w14:paraId="3078F328" w14:textId="77777777" w:rsidR="00CE5201" w:rsidRDefault="00CE5201">
      <w:r>
        <w:t>• Judges 16:28 - "Strengthen me, I pray, just this once, O God..." (Samson prays for physical strength using the Piel of chāzaq).</w:t>
      </w:r>
    </w:p>
    <w:p w14:paraId="66F40BA6" w14:textId="77777777" w:rsidR="00CE5201" w:rsidRDefault="00CE5201">
      <w:r>
        <w:t>• Isaiah 35:3 - "Strengthen the weak hands, and make firm the feeble knees." (The Piel imperative is used to describe physical and spiritual encouragement).</w:t>
      </w:r>
    </w:p>
    <w:p w14:paraId="0C8889D4" w14:textId="77777777" w:rsidR="00CE5201" w:rsidRDefault="00CE5201">
      <w:r>
        <w:t>• Jeremiah 5:3 - "They have made their faces harder than rock; they have refused to return." (The Piel of chāzaq is used to describe spiritual obstinacy).</w:t>
      </w:r>
    </w:p>
    <w:p w14:paraId="70A08EBC" w14:textId="77777777" w:rsidR="00CE5201" w:rsidRDefault="00CE5201"/>
    <w:p w14:paraId="7C3814A0" w14:textId="77777777" w:rsidR="00CE5201" w:rsidRPr="00CE5201" w:rsidRDefault="00CE5201">
      <w:pPr>
        <w:rPr>
          <w:b/>
        </w:rPr>
      </w:pPr>
      <w:r w:rsidRPr="00CE5201">
        <w:rPr>
          <w:b/>
        </w:rPr>
        <w:t>7. Other Relevant Insights</w:t>
      </w:r>
    </w:p>
    <w:p w14:paraId="68E65FBD" w14:textId="77777777" w:rsidR="00CE5201" w:rsidRDefault="00CE5201">
      <w:r>
        <w:t>In the Septuagint (the ancient Greek translation of the Old Testament), the translators used the Greek verb skleruno (to make hard or dry) to translate chāzaq in Exodus 14:4. This is the same Greek word that the Apostle Paul quotes in Romans 9:18: "Therefore He has mercy on whom He wills, and whom He wills He hardens." Paul uses the theological foundation of Exodus to illustrate that God’s mercy and judgment are matters of His sovereign choice, and that no human can successfully resist His ultimate decree.</w:t>
      </w:r>
    </w:p>
    <w:p w14:paraId="6BAE447C" w14:textId="77777777" w:rsidR="00CE5201" w:rsidRDefault="00CE5201"/>
    <w:p w14:paraId="1128C274" w14:textId="77777777" w:rsidR="00CE5201" w:rsidRPr="00CE5201" w:rsidRDefault="00CE5201">
      <w:pPr>
        <w:rPr>
          <w:b/>
        </w:rPr>
      </w:pPr>
      <w:r w:rsidRPr="00CE5201">
        <w:rPr>
          <w:b/>
        </w:rPr>
        <w:t>8. References</w:t>
      </w:r>
    </w:p>
    <w:p w14:paraId="39989B83" w14:textId="77777777" w:rsidR="00CE5201" w:rsidRDefault="00CE5201">
      <w:r>
        <w:t>• Brown, F., Driver, S. R., &amp; Briggs, C. A. Hebrew and English Lexicon of the Old Testament.</w:t>
      </w:r>
    </w:p>
    <w:p w14:paraId="4F729AE2" w14:textId="77777777" w:rsidR="00CE5201" w:rsidRDefault="00CE5201">
      <w:r>
        <w:t>• Harris, R. L., Archer, G. L., &amp; Waltke, B. K. Theological Wordbook of the Old Testament.</w:t>
      </w:r>
    </w:p>
    <w:p w14:paraId="49B4A379" w14:textId="77777777" w:rsidR="00CE5201" w:rsidRDefault="00CE5201">
      <w:r>
        <w:t>• Koehler, L., Baumgartner, W., &amp; Stamm, J. J. The Hebrew and Aramaic Lexicon of the Old Testament.</w:t>
      </w:r>
    </w:p>
    <w:p w14:paraId="6A014970" w14:textId="77777777" w:rsidR="00CE5201" w:rsidRDefault="00CE5201">
      <w:r>
        <w:t>• Botterweck, G. J., &amp; Ringgren, H. Theological Dictionary of the Old Testament.</w:t>
      </w:r>
    </w:p>
    <w:p w14:paraId="2A1E9914" w14:textId="0475A291" w:rsidR="004C5552" w:rsidRDefault="00CE5201">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5201"/>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B948"/>
  <w15:chartTrackingRefBased/>
  <w15:docId w15:val="{800D5E7C-782C-4B1C-9092-D68E33B6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201"/>
    <w:rPr>
      <w:rFonts w:eastAsiaTheme="majorEastAsia" w:cstheme="majorBidi"/>
      <w:color w:val="272727" w:themeColor="text1" w:themeTint="D8"/>
    </w:rPr>
  </w:style>
  <w:style w:type="paragraph" w:styleId="Title">
    <w:name w:val="Title"/>
    <w:basedOn w:val="Normal"/>
    <w:next w:val="Normal"/>
    <w:link w:val="TitleChar"/>
    <w:uiPriority w:val="10"/>
    <w:qFormat/>
    <w:rsid w:val="00CE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201"/>
    <w:pPr>
      <w:spacing w:before="160"/>
      <w:jc w:val="center"/>
    </w:pPr>
    <w:rPr>
      <w:i/>
      <w:iCs/>
      <w:color w:val="404040" w:themeColor="text1" w:themeTint="BF"/>
    </w:rPr>
  </w:style>
  <w:style w:type="character" w:customStyle="1" w:styleId="QuoteChar">
    <w:name w:val="Quote Char"/>
    <w:basedOn w:val="DefaultParagraphFont"/>
    <w:link w:val="Quote"/>
    <w:uiPriority w:val="29"/>
    <w:rsid w:val="00CE5201"/>
    <w:rPr>
      <w:i/>
      <w:iCs/>
      <w:color w:val="404040" w:themeColor="text1" w:themeTint="BF"/>
    </w:rPr>
  </w:style>
  <w:style w:type="paragraph" w:styleId="ListParagraph">
    <w:name w:val="List Paragraph"/>
    <w:basedOn w:val="Normal"/>
    <w:uiPriority w:val="34"/>
    <w:qFormat/>
    <w:rsid w:val="00CE5201"/>
    <w:pPr>
      <w:ind w:left="720"/>
      <w:contextualSpacing/>
    </w:pPr>
  </w:style>
  <w:style w:type="character" w:styleId="IntenseEmphasis">
    <w:name w:val="Intense Emphasis"/>
    <w:basedOn w:val="DefaultParagraphFont"/>
    <w:uiPriority w:val="21"/>
    <w:qFormat/>
    <w:rsid w:val="00CE5201"/>
    <w:rPr>
      <w:i/>
      <w:iCs/>
      <w:color w:val="2E74B5" w:themeColor="accent1" w:themeShade="BF"/>
    </w:rPr>
  </w:style>
  <w:style w:type="paragraph" w:styleId="IntenseQuote">
    <w:name w:val="Intense Quote"/>
    <w:basedOn w:val="Normal"/>
    <w:next w:val="Normal"/>
    <w:link w:val="IntenseQuoteChar"/>
    <w:uiPriority w:val="30"/>
    <w:qFormat/>
    <w:rsid w:val="00CE52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5201"/>
    <w:rPr>
      <w:i/>
      <w:iCs/>
      <w:color w:val="2E74B5" w:themeColor="accent1" w:themeShade="BF"/>
    </w:rPr>
  </w:style>
  <w:style w:type="character" w:styleId="IntenseReference">
    <w:name w:val="Intense Reference"/>
    <w:basedOn w:val="DefaultParagraphFont"/>
    <w:uiPriority w:val="32"/>
    <w:qFormat/>
    <w:rsid w:val="00CE52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