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7750F" w14:textId="77777777" w:rsidR="00F13FA0" w:rsidRPr="00F13FA0" w:rsidRDefault="00F13FA0">
      <w:pPr>
        <w:rPr>
          <w:b/>
        </w:rPr>
      </w:pPr>
      <w:r w:rsidRPr="00F13FA0">
        <w:rPr>
          <w:b/>
        </w:rPr>
        <w:t>PURCHASED - ( qanah , Strong's H7069 )</w:t>
      </w:r>
    </w:p>
    <w:p w14:paraId="2CAA9B63" w14:textId="77777777" w:rsidR="00F13FA0" w:rsidRDefault="00F13FA0">
      <w:r w:rsidRPr="00F13FA0">
        <w:rPr>
          <w:b/>
        </w:rPr>
        <w:t>Summary:</w:t>
      </w:r>
    </w:p>
    <w:p w14:paraId="2182CB0B" w14:textId="77777777" w:rsidR="00F13FA0" w:rsidRDefault="00F13FA0">
      <w:r>
        <w:t>The Hebrew verb qanah fundamentally means to acquire, buy, or possess. In the Song of Moses (Exodus 15:16), it describes God’s redemption of Israel from Egypt as an act of acquisition, marking them as His prized personal possession. By "purchasing" His people through the Exodus, Yahweh establishes His absolute ownership over them, demanding their exclusive allegiance and guaranteeing His enduring protection.</w:t>
      </w:r>
    </w:p>
    <w:p w14:paraId="663B1EB2" w14:textId="77777777" w:rsidR="00F13FA0" w:rsidRDefault="00F13FA0"/>
    <w:p w14:paraId="235A923E" w14:textId="77777777" w:rsidR="00F13FA0" w:rsidRDefault="00F13FA0">
      <w:r w:rsidRPr="00F13FA0">
        <w:rPr>
          <w:b/>
        </w:rPr>
        <w:t>Full Study:</w:t>
      </w:r>
    </w:p>
    <w:p w14:paraId="463F9BAB" w14:textId="77777777" w:rsidR="00F13FA0" w:rsidRDefault="00F13FA0"/>
    <w:p w14:paraId="70E312A4" w14:textId="77777777" w:rsidR="00F13FA0" w:rsidRPr="00F13FA0" w:rsidRDefault="00F13FA0">
      <w:pPr>
        <w:rPr>
          <w:b/>
        </w:rPr>
      </w:pPr>
      <w:r w:rsidRPr="00F13FA0">
        <w:rPr>
          <w:b/>
        </w:rPr>
        <w:t>1. Word Picture / Background</w:t>
      </w:r>
    </w:p>
    <w:p w14:paraId="09A5D3F4" w14:textId="77777777" w:rsidR="00F13FA0" w:rsidRDefault="00F13FA0">
      <w:r>
        <w:t>• qanah carries the physical imagery of acquiring property, whether through financial transaction (buying land or livestock) or through creation and procreation (bringing something into existence).</w:t>
      </w:r>
    </w:p>
    <w:p w14:paraId="0F396258" w14:textId="77777777" w:rsidR="00F13FA0" w:rsidRDefault="00F13FA0">
      <w:r>
        <w:t>• In the ancient Near East, a king or deity "acquired" a people either by conquering them or by creating them. In the context of Israel, Yahweh acquired them by redeeming them out of the house of bondage, making them His special treasure.</w:t>
      </w:r>
    </w:p>
    <w:p w14:paraId="7677F37D" w14:textId="77777777" w:rsidR="00F13FA0" w:rsidRDefault="00F13FA0">
      <w:r>
        <w:t>• There is an illuminating conceptual overlap in Semitic languages between "acquiring" and "creating" or "begetting." For example, Eve in Genesis 4:1 uses this word when she says, "I have acquired (qaniti) a man from the LORD," and Genesis 14:19 describes God as "Possessor [or Creator] of heaven and earth." This dual resonance suggests a deep, familial, and foundational relationship—Israel belongs to God both because He bought them and because He brought them into being as a nation.</w:t>
      </w:r>
    </w:p>
    <w:p w14:paraId="0844B257" w14:textId="77777777" w:rsidR="00F13FA0" w:rsidRDefault="00F13FA0"/>
    <w:p w14:paraId="4B04C8F4" w14:textId="77777777" w:rsidR="00F13FA0" w:rsidRPr="00F13FA0" w:rsidRDefault="00F13FA0">
      <w:pPr>
        <w:rPr>
          <w:b/>
        </w:rPr>
      </w:pPr>
      <w:r w:rsidRPr="00F13FA0">
        <w:rPr>
          <w:b/>
        </w:rPr>
        <w:t>2. Meaning / Lexical Definition</w:t>
      </w:r>
    </w:p>
    <w:p w14:paraId="6A00CE2A" w14:textId="77777777" w:rsidR="00F13FA0" w:rsidRDefault="00F13FA0">
      <w:r>
        <w:t>• qanah is a primitive root verb occurring over 80 times in the Hebrew Bible.</w:t>
      </w:r>
    </w:p>
    <w:p w14:paraId="4F572771" w14:textId="77777777" w:rsidR="00F13FA0" w:rsidRDefault="00F13FA0">
      <w:r>
        <w:t>• Its primary semantic range includes:</w:t>
      </w:r>
    </w:p>
    <w:p w14:paraId="1BB89136" w14:textId="77777777" w:rsidR="00F13FA0" w:rsidRDefault="00F13FA0">
      <w:r>
        <w:t>• To acquire, buy, or purchase (such as purchasing land in Ruth 4:4 or buying a slave in Exodus 21:2).</w:t>
      </w:r>
    </w:p>
    <w:p w14:paraId="3FDEE98F" w14:textId="77777777" w:rsidR="00F13FA0" w:rsidRDefault="00F13FA0">
      <w:r>
        <w:t>• To possess or own (such as God owning the heavens and the earth in Genesis 14:19).</w:t>
      </w:r>
    </w:p>
    <w:p w14:paraId="04008925" w14:textId="77777777" w:rsidR="00F13FA0" w:rsidRDefault="00F13FA0">
      <w:r>
        <w:t>• To create, form, or originate (such as the formation of one's inward parts in Psalm 139:13, or wisdom being brought forth in Proverbs 8:22).</w:t>
      </w:r>
    </w:p>
    <w:p w14:paraId="3F7E209C" w14:textId="77777777" w:rsidR="00F13FA0" w:rsidRDefault="00F13FA0">
      <w:r>
        <w:t>• In Exodus 15:16, the verb is used in the Qal perfect form (qanitha), indicating a completed action of acquisition. God has successfully and permanently acquired Israel as His own.</w:t>
      </w:r>
    </w:p>
    <w:p w14:paraId="311393AD" w14:textId="77777777" w:rsidR="00F13FA0" w:rsidRDefault="00F13FA0"/>
    <w:p w14:paraId="5EF473BC" w14:textId="77777777" w:rsidR="00F13FA0" w:rsidRPr="00F13FA0" w:rsidRDefault="00F13FA0">
      <w:pPr>
        <w:rPr>
          <w:b/>
        </w:rPr>
      </w:pPr>
      <w:r w:rsidRPr="00F13FA0">
        <w:rPr>
          <w:b/>
        </w:rPr>
        <w:t>3. Usage and Word Pictures</w:t>
      </w:r>
    </w:p>
    <w:p w14:paraId="1034E40C" w14:textId="77777777" w:rsidR="00F13FA0" w:rsidRDefault="00F13FA0">
      <w:r>
        <w:t>• Commercial Context: The word is most frequently used for legal and commercial transactions, such as buying fields, cattle, or servants. This background underscores the legal right of ownership.</w:t>
      </w:r>
    </w:p>
    <w:p w14:paraId="524D6F4C" w14:textId="77777777" w:rsidR="00F13FA0" w:rsidRDefault="00F13FA0">
      <w:r>
        <w:t>• Divine Context: When applied to God's relationship with Israel, the commercial metaphor is elevated to a covenantal reality. God did not pay money to Pharaoh; instead, He paid with His mighty power, redeeming them from slavery so they would belong to Him.</w:t>
      </w:r>
    </w:p>
    <w:p w14:paraId="49F55C00" w14:textId="77777777" w:rsidR="00F13FA0" w:rsidRDefault="00F13FA0">
      <w:r>
        <w:t>• Parental/Creative Context: Deuteronomy 32:6 asks, "Is He not your Father, who bought (qaneka) you?" linking the purchase with creation and fatherhood. The word picture balances the legal right of ownership with the tender care of a father.</w:t>
      </w:r>
    </w:p>
    <w:p w14:paraId="34CC962E" w14:textId="77777777" w:rsidR="00F13FA0" w:rsidRDefault="00F13FA0"/>
    <w:p w14:paraId="46833A2F" w14:textId="77777777" w:rsidR="00F13FA0" w:rsidRPr="00F13FA0" w:rsidRDefault="00F13FA0">
      <w:pPr>
        <w:rPr>
          <w:b/>
        </w:rPr>
      </w:pPr>
      <w:r w:rsidRPr="00F13FA0">
        <w:rPr>
          <w:b/>
        </w:rPr>
        <w:t>4. Theological Implications</w:t>
      </w:r>
    </w:p>
    <w:p w14:paraId="681F7791" w14:textId="77777777" w:rsidR="00F13FA0" w:rsidRDefault="00F13FA0">
      <w:r>
        <w:t>• Redemption and Ownership: Redemption in the Old Testament is never just "freedom from" slavery; it is always "freedom for" belonging to God. Israel was freed from Pharaoh's service to enter Yahweh's service.</w:t>
      </w:r>
    </w:p>
    <w:p w14:paraId="3BCC216D" w14:textId="77777777" w:rsidR="00F13FA0" w:rsidRDefault="00F13FA0">
      <w:r>
        <w:t>• Sovereignty: The one who purchases an item has the absolute right to define its purpose. Israel's identity is entirely wrapped up in God's ownership.</w:t>
      </w:r>
    </w:p>
    <w:p w14:paraId="7AD71535" w14:textId="77777777" w:rsidR="00F13FA0" w:rsidRDefault="00F13FA0">
      <w:r>
        <w:t>• Security: What God has purchased at great cost, He will defend. The surrounding nations tremble because they realize Israel is not an unprotected, wandering band of nomads, but the personal property of the Almighty Creator.</w:t>
      </w:r>
    </w:p>
    <w:p w14:paraId="773674EF" w14:textId="77777777" w:rsidR="00F13FA0" w:rsidRDefault="00F13FA0"/>
    <w:p w14:paraId="11B99BF3" w14:textId="77777777" w:rsidR="00F13FA0" w:rsidRPr="00F13FA0" w:rsidRDefault="00F13FA0">
      <w:pPr>
        <w:rPr>
          <w:b/>
        </w:rPr>
      </w:pPr>
      <w:r w:rsidRPr="00F13FA0">
        <w:rPr>
          <w:b/>
        </w:rPr>
        <w:t>5. Contextual Nuance in the Passage</w:t>
      </w:r>
    </w:p>
    <w:p w14:paraId="32474829" w14:textId="77777777" w:rsidR="00F13FA0" w:rsidRDefault="00F13FA0">
      <w:r>
        <w:t>• Exodus 15 is the "Song of the Sea," sung by Moses and the Israelites immediately after crossing the Red Sea.</w:t>
      </w:r>
    </w:p>
    <w:p w14:paraId="7918EB43" w14:textId="77777777" w:rsidR="00F13FA0" w:rsidRDefault="00F13FA0">
      <w:r>
        <w:t>• In verse 16, the surrounding nations (Edom, Moab, and Canaan) are described as paralyzed with fear ("as still as a stone") while God's people pass by. The reason for their terror is that this people belongs to the sovereign Creator who has "purchased" them.</w:t>
      </w:r>
    </w:p>
    <w:p w14:paraId="0988280C" w14:textId="77777777" w:rsidR="00F13FA0" w:rsidRDefault="00F13FA0">
      <w:r>
        <w:t>• The use of qanah here contrasts Israel’s former status as Pharaoh's "property" with their new status as Yahweh’s "purchased" inheritance. Pharaoh has lost his labor force because Yahweh has asserted His prior and superior claim of ownership.</w:t>
      </w:r>
    </w:p>
    <w:p w14:paraId="6FE2AC9A" w14:textId="77777777" w:rsidR="00F13FA0" w:rsidRDefault="00F13FA0"/>
    <w:p w14:paraId="5523F5B1" w14:textId="77777777" w:rsidR="00F13FA0" w:rsidRPr="00F13FA0" w:rsidRDefault="00F13FA0">
      <w:pPr>
        <w:rPr>
          <w:b/>
        </w:rPr>
      </w:pPr>
      <w:r w:rsidRPr="00F13FA0">
        <w:rPr>
          <w:b/>
        </w:rPr>
        <w:t>6. Key Uses in Other Verses (NKJV)</w:t>
      </w:r>
    </w:p>
    <w:p w14:paraId="03C770B5" w14:textId="77777777" w:rsidR="00F13FA0" w:rsidRDefault="00F13FA0">
      <w:r>
        <w:t>• Genesis 14:19: "And he blessed him and said: 'Blessed be Abram of God Most High, Possessor of heaven and earth...'"</w:t>
      </w:r>
    </w:p>
    <w:p w14:paraId="5E221616" w14:textId="77777777" w:rsidR="00F13FA0" w:rsidRDefault="00F13FA0">
      <w:r>
        <w:t>• Deuteronomy 32:6: "Do you thus deal with the LORD, O foolish and unwise people? Is He not your Father, who bought you? Has He not made you and established you?"</w:t>
      </w:r>
    </w:p>
    <w:p w14:paraId="53022E9E" w14:textId="77777777" w:rsidR="00F13FA0" w:rsidRDefault="00F13FA0">
      <w:r>
        <w:t>• Psalm 74:2: "Remember Your congregation, which You have purchased of old, The tribe of Your inheritance, which You have redeemed..."</w:t>
      </w:r>
    </w:p>
    <w:p w14:paraId="0CF59818" w14:textId="77777777" w:rsidR="00F13FA0" w:rsidRDefault="00F13FA0">
      <w:r>
        <w:t>• Proverbs 4:7: "Wisdom is the principal thing; Therefore get wisdom. And in all your getting, get understanding."</w:t>
      </w:r>
    </w:p>
    <w:p w14:paraId="41CA2A09" w14:textId="77777777" w:rsidR="00F13FA0" w:rsidRDefault="00F13FA0"/>
    <w:p w14:paraId="4957A70B" w14:textId="77777777" w:rsidR="00F13FA0" w:rsidRPr="00F13FA0" w:rsidRDefault="00F13FA0">
      <w:pPr>
        <w:rPr>
          <w:b/>
        </w:rPr>
      </w:pPr>
      <w:r w:rsidRPr="00F13FA0">
        <w:rPr>
          <w:b/>
        </w:rPr>
        <w:t>7. Other Relevant Insights</w:t>
      </w:r>
    </w:p>
    <w:p w14:paraId="7A5711B2" w14:textId="77777777" w:rsidR="00F13FA0" w:rsidRDefault="00F13FA0">
      <w:r>
        <w:t>• The Greek translation of the Old Testament (the Septuagint) often translates qanah with ktaomai (to acquire/possess) or peripoieomai (to preserve/acquire).</w:t>
      </w:r>
    </w:p>
    <w:p w14:paraId="6BF9A4A9" w14:textId="77777777" w:rsidR="00F13FA0" w:rsidRDefault="00F13FA0">
      <w:r>
        <w:t>• This Old Testament concept of divine purchase lays the direct theological foundation for the New Testament doctrine of redemption. Believers are "bought at a price" (1 Corinthians 6:20; 7:23) by the blood of Christ, making them a "people for His own possession" (1 Peter 2:9; Titus 2:14, where the Greek peripoiesis echoes the Old Testament qanah and segullah concepts).</w:t>
      </w:r>
    </w:p>
    <w:p w14:paraId="16588E49" w14:textId="77777777" w:rsidR="00F13FA0" w:rsidRDefault="00F13FA0"/>
    <w:p w14:paraId="53899B1C" w14:textId="77777777" w:rsidR="00F13FA0" w:rsidRPr="00F13FA0" w:rsidRDefault="00F13FA0">
      <w:pPr>
        <w:rPr>
          <w:b/>
        </w:rPr>
      </w:pPr>
      <w:r w:rsidRPr="00F13FA0">
        <w:rPr>
          <w:b/>
        </w:rPr>
        <w:t>8. References</w:t>
      </w:r>
    </w:p>
    <w:p w14:paraId="4C6EE907" w14:textId="77777777" w:rsidR="00F13FA0" w:rsidRDefault="00F13FA0">
      <w:r>
        <w:t>• Brown-Driver-Briggs Hebrew and English Lexicon</w:t>
      </w:r>
    </w:p>
    <w:p w14:paraId="3BD05B7D" w14:textId="77777777" w:rsidR="00F13FA0" w:rsidRDefault="00F13FA0">
      <w:r>
        <w:t>• Theological Wordbook of the Old Testament (TWOT)</w:t>
      </w:r>
    </w:p>
    <w:p w14:paraId="04A7A85D" w14:textId="77777777" w:rsidR="00F13FA0" w:rsidRDefault="00F13FA0">
      <w:r>
        <w:t>• New International Dictionary of Old Testament Theology and Exegesis (NIDOTTE)</w:t>
      </w:r>
    </w:p>
    <w:p w14:paraId="2D480A88" w14:textId="77777777" w:rsidR="00F13FA0" w:rsidRDefault="00F13FA0">
      <w:r>
        <w:t>• Vine's Expository Dictionary of Old and New Testament Words</w:t>
      </w:r>
    </w:p>
    <w:p w14:paraId="1B084094" w14:textId="3FC8D89A" w:rsidR="004C5552" w:rsidRDefault="00F13FA0">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13FA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3BEF"/>
  <w15:chartTrackingRefBased/>
  <w15:docId w15:val="{5A4E3F89-A7FE-41BA-90D7-AA379322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3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3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FA0"/>
    <w:rPr>
      <w:rFonts w:eastAsiaTheme="majorEastAsia" w:cstheme="majorBidi"/>
      <w:color w:val="272727" w:themeColor="text1" w:themeTint="D8"/>
    </w:rPr>
  </w:style>
  <w:style w:type="paragraph" w:styleId="Title">
    <w:name w:val="Title"/>
    <w:basedOn w:val="Normal"/>
    <w:next w:val="Normal"/>
    <w:link w:val="TitleChar"/>
    <w:uiPriority w:val="10"/>
    <w:qFormat/>
    <w:rsid w:val="00F1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FA0"/>
    <w:pPr>
      <w:spacing w:before="160"/>
      <w:jc w:val="center"/>
    </w:pPr>
    <w:rPr>
      <w:i/>
      <w:iCs/>
      <w:color w:val="404040" w:themeColor="text1" w:themeTint="BF"/>
    </w:rPr>
  </w:style>
  <w:style w:type="character" w:customStyle="1" w:styleId="QuoteChar">
    <w:name w:val="Quote Char"/>
    <w:basedOn w:val="DefaultParagraphFont"/>
    <w:link w:val="Quote"/>
    <w:uiPriority w:val="29"/>
    <w:rsid w:val="00F13FA0"/>
    <w:rPr>
      <w:i/>
      <w:iCs/>
      <w:color w:val="404040" w:themeColor="text1" w:themeTint="BF"/>
    </w:rPr>
  </w:style>
  <w:style w:type="paragraph" w:styleId="ListParagraph">
    <w:name w:val="List Paragraph"/>
    <w:basedOn w:val="Normal"/>
    <w:uiPriority w:val="34"/>
    <w:qFormat/>
    <w:rsid w:val="00F13FA0"/>
    <w:pPr>
      <w:ind w:left="720"/>
      <w:contextualSpacing/>
    </w:pPr>
  </w:style>
  <w:style w:type="character" w:styleId="IntenseEmphasis">
    <w:name w:val="Intense Emphasis"/>
    <w:basedOn w:val="DefaultParagraphFont"/>
    <w:uiPriority w:val="21"/>
    <w:qFormat/>
    <w:rsid w:val="00F13FA0"/>
    <w:rPr>
      <w:i/>
      <w:iCs/>
      <w:color w:val="2E74B5" w:themeColor="accent1" w:themeShade="BF"/>
    </w:rPr>
  </w:style>
  <w:style w:type="paragraph" w:styleId="IntenseQuote">
    <w:name w:val="Intense Quote"/>
    <w:basedOn w:val="Normal"/>
    <w:next w:val="Normal"/>
    <w:link w:val="IntenseQuoteChar"/>
    <w:uiPriority w:val="30"/>
    <w:qFormat/>
    <w:rsid w:val="00F13F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3FA0"/>
    <w:rPr>
      <w:i/>
      <w:iCs/>
      <w:color w:val="2E74B5" w:themeColor="accent1" w:themeShade="BF"/>
    </w:rPr>
  </w:style>
  <w:style w:type="character" w:styleId="IntenseReference">
    <w:name w:val="Intense Reference"/>
    <w:basedOn w:val="DefaultParagraphFont"/>
    <w:uiPriority w:val="32"/>
    <w:qFormat/>
    <w:rsid w:val="00F13F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