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77F5" w14:textId="77777777" w:rsidR="00511F87" w:rsidRPr="00511F87" w:rsidRDefault="00511F87">
      <w:pPr>
        <w:rPr>
          <w:b/>
        </w:rPr>
      </w:pPr>
      <w:r w:rsidRPr="00511F87">
        <w:rPr>
          <w:b/>
        </w:rPr>
        <w:t>DESTROY - ( yarash , Strong's H3423 )</w:t>
      </w:r>
    </w:p>
    <w:p w14:paraId="04888274" w14:textId="77777777" w:rsidR="00511F87" w:rsidRDefault="00511F87">
      <w:r w:rsidRPr="00511F87">
        <w:rPr>
          <w:b/>
        </w:rPr>
        <w:t>Summary:</w:t>
      </w:r>
    </w:p>
    <w:p w14:paraId="5C73477E" w14:textId="77777777" w:rsidR="00511F87" w:rsidRDefault="00511F87">
      <w:r>
        <w:t>The Hebrew verb yarash fundamentally means to inherit, to take possession of, or to dispossess. In the dramatic context of Exodus 15:9—part of the triumphant Song of Moses—the Pharaoh boastfully declares, "My hand shall destroy them." Here, the Hiphil (causative) form of the verb is used, conveying the aggressive action of dispossessing the Israelites of their lives, freedom, and newly won identity. Rather than signifying mere physical annihilation, the word carries a rich, ironic background of hostile seizure: the Egyptian oppressor who once "possessed" the Israelites as slaves seeks to reassert absolute ownership and ruin them, only to be completely dispossessed himself by Yahweh.</w:t>
      </w:r>
    </w:p>
    <w:p w14:paraId="57271D86" w14:textId="77777777" w:rsidR="00511F87" w:rsidRDefault="00511F87"/>
    <w:p w14:paraId="4C9DC310" w14:textId="77777777" w:rsidR="00511F87" w:rsidRDefault="00511F87">
      <w:r w:rsidRPr="00511F87">
        <w:rPr>
          <w:b/>
        </w:rPr>
        <w:t>Full Study:</w:t>
      </w:r>
    </w:p>
    <w:p w14:paraId="51886EB5" w14:textId="77777777" w:rsidR="00511F87" w:rsidRDefault="00511F87"/>
    <w:p w14:paraId="2516A0E3" w14:textId="77777777" w:rsidR="00511F87" w:rsidRPr="00511F87" w:rsidRDefault="00511F87">
      <w:pPr>
        <w:rPr>
          <w:b/>
        </w:rPr>
      </w:pPr>
      <w:r w:rsidRPr="00511F87">
        <w:rPr>
          <w:b/>
        </w:rPr>
        <w:t>1. Word Picture / Background</w:t>
      </w:r>
    </w:p>
    <w:p w14:paraId="044298C4" w14:textId="77777777" w:rsidR="00511F87" w:rsidRDefault="00511F87">
      <w:r>
        <w:t>Historically, yarash is deeply tied to the concepts of land, inheritance, and legal possession in the ancient Near East. At its core, the word is not primarily about destruction in the sense of pulverization or absolute annihilation; instead, it is a physical and legal term of displacement. To yarash someone is to forcibly evict them from their rightful place and seize what was theirs, or to render them completely destitute. The underlying word picture is one of hostile takeover: driving out the current occupier in order to claim their territory and wealth.</w:t>
      </w:r>
    </w:p>
    <w:p w14:paraId="24C4AE0E" w14:textId="77777777" w:rsidR="00511F87" w:rsidRDefault="00511F87"/>
    <w:p w14:paraId="08C3C7EF" w14:textId="77777777" w:rsidR="00511F87" w:rsidRPr="00511F87" w:rsidRDefault="00511F87">
      <w:pPr>
        <w:rPr>
          <w:b/>
        </w:rPr>
      </w:pPr>
      <w:r w:rsidRPr="00511F87">
        <w:rPr>
          <w:b/>
        </w:rPr>
        <w:t>2. Meaning / Lexical Definition</w:t>
      </w:r>
    </w:p>
    <w:p w14:paraId="13FE0E21" w14:textId="77777777" w:rsidR="00511F87" w:rsidRDefault="00511F87">
      <w:r>
        <w:t>The root yarash develops in two primary directions depending on the verb stem:</w:t>
      </w:r>
    </w:p>
    <w:p w14:paraId="0031E50B" w14:textId="77777777" w:rsidR="00511F87" w:rsidRDefault="00511F87">
      <w:r>
        <w:t>• In the Qal stem, it means to inherit, take possession of, or disinherit.</w:t>
      </w:r>
    </w:p>
    <w:p w14:paraId="65DAD762" w14:textId="77777777" w:rsidR="00511F87" w:rsidRDefault="00511F87">
      <w:r>
        <w:t>• In the Hiphil stem (which is used in Exodus 15:9), it means to cause to possess, to dispossess, to drive out, to impoverish, or to bring to ruin.</w:t>
      </w:r>
    </w:p>
    <w:p w14:paraId="283F79DF" w14:textId="77777777" w:rsidR="00511F87" w:rsidRDefault="00511F87">
      <w:r>
        <w:t>In Exodus 15:9, the Hiphil form tôrîšēmô (from yarash with a third-person plural suffix) is translated as "destroy" in the NKJV. Lexically, this denotes an act of utter dispossession or ruin—depriving the target of their life, freedom, and very existence. The hand of the enemy is poised to seize back what he believes is his, driving the Israelites to complete destruction.</w:t>
      </w:r>
    </w:p>
    <w:p w14:paraId="165ED073" w14:textId="77777777" w:rsidR="00511F87" w:rsidRDefault="00511F87"/>
    <w:p w14:paraId="25551F17" w14:textId="77777777" w:rsidR="00511F87" w:rsidRPr="00511F87" w:rsidRDefault="00511F87">
      <w:pPr>
        <w:rPr>
          <w:b/>
        </w:rPr>
      </w:pPr>
      <w:r w:rsidRPr="00511F87">
        <w:rPr>
          <w:b/>
        </w:rPr>
        <w:t>3. Usage and Word Pictures</w:t>
      </w:r>
    </w:p>
    <w:p w14:paraId="21D57BCC" w14:textId="77777777" w:rsidR="00511F87" w:rsidRDefault="00511F87">
      <w:r>
        <w:t>The verb yarash is used over 230 times in the Old Testament, most frequently in Deuteronomy and Joshua to describe Israel "possessing" the Promised Land and "dispossessing" the Canaanite nations.</w:t>
      </w:r>
    </w:p>
    <w:p w14:paraId="3BD9F64D" w14:textId="77777777" w:rsidR="00511F87" w:rsidRDefault="00511F87">
      <w:r>
        <w:t>• The Conquest Imagery: In passages like Deuteronomy 9:1, Israel goes in to "dispossess" nations greater and mightier than themselves. The word pictures a transition of ownership—one party is driven out so another can move in.</w:t>
      </w:r>
    </w:p>
    <w:p w14:paraId="31A8FC5A" w14:textId="77777777" w:rsidR="00511F87" w:rsidRDefault="00511F87">
      <w:r>
        <w:t>• The Irony of Ownership: In Exodus 15:9, Pharaoh uses this conquest and dispossession language against Israel. He views Israel as his runaway property. His "hand" intends to forcefully repossess them or utterly ruin them if they resist, stripping them of their lives and newly found liberty.</w:t>
      </w:r>
    </w:p>
    <w:p w14:paraId="1B98C857" w14:textId="77777777" w:rsidR="00511F87" w:rsidRDefault="00511F87"/>
    <w:p w14:paraId="0ACF49A1" w14:textId="77777777" w:rsidR="00511F87" w:rsidRPr="00511F87" w:rsidRDefault="00511F87">
      <w:pPr>
        <w:rPr>
          <w:b/>
        </w:rPr>
      </w:pPr>
      <w:r w:rsidRPr="00511F87">
        <w:rPr>
          <w:b/>
        </w:rPr>
        <w:t>4. Theological Implications</w:t>
      </w:r>
    </w:p>
    <w:p w14:paraId="6D613831" w14:textId="77777777" w:rsidR="00511F87" w:rsidRDefault="00511F87">
      <w:r>
        <w:t>This term highlights a profound theological theme of ownership and sovereignty:</w:t>
      </w:r>
    </w:p>
    <w:p w14:paraId="559D29BC" w14:textId="77777777" w:rsidR="00511F87" w:rsidRDefault="00511F87">
      <w:r>
        <w:t>• The Illusion of Human Sovereignty: Pharaoh believes his hand has the power to dispossess (yarash) Israel. However, the Song of Moses demonstrates that the earth and its peoples belong ultimately to Yahweh. Pharaoh’s claim to ownership is shattered at the Red Sea.</w:t>
      </w:r>
    </w:p>
    <w:p w14:paraId="2B7F516D" w14:textId="77777777" w:rsidR="00511F87" w:rsidRDefault="00511F87">
      <w:r>
        <w:t>• Sovereign Reversal: The ultimate irony of Exodus 15 is that while the enemy boasts he will "dispossess" or "destroy" (yarash) Israel, it is actually Yahweh who dispossesses the Egyptians of their lives, and later dispossesses the Canaanites to give Israel their inheritance. The one who threatened to dispossess is himself dispossessed.</w:t>
      </w:r>
    </w:p>
    <w:p w14:paraId="5E052B67" w14:textId="77777777" w:rsidR="00511F87" w:rsidRDefault="00511F87"/>
    <w:p w14:paraId="600691E1" w14:textId="77777777" w:rsidR="00511F87" w:rsidRPr="00511F87" w:rsidRDefault="00511F87">
      <w:pPr>
        <w:rPr>
          <w:b/>
        </w:rPr>
      </w:pPr>
      <w:r w:rsidRPr="00511F87">
        <w:rPr>
          <w:b/>
        </w:rPr>
        <w:t>5. Contextual Nuance in the Passage</w:t>
      </w:r>
    </w:p>
    <w:p w14:paraId="08AF093D" w14:textId="77777777" w:rsidR="00511F87" w:rsidRDefault="00511F87">
      <w:r>
        <w:t>In Exodus 15:9, the verb occurs at the climax of a rapid-fire series of boastful, self-centered desires by the enemy: "I will pursue, I will overtake, I will divide the spoil; My desire shall be satisfied on them. I will draw my sword, My hand shall destroy [yarash] them."</w:t>
      </w:r>
    </w:p>
    <w:p w14:paraId="23446107" w14:textId="77777777" w:rsidR="00511F87" w:rsidRDefault="00511F87">
      <w:r>
        <w:t>The poetic structure builds tension, showing the absolute confidence of the oppressor. The use of yarash represents the ultimate assertion of Pharaoh’s power. He is not merely looking to kill; he wants to assert absolute mastery, to strip them of everything, and to reclaim them as his subjects or leave them utterly ruined. The NKJV's "destroy" captures the fatal, ruinous consequence of this hostile dispossession.</w:t>
      </w:r>
    </w:p>
    <w:p w14:paraId="073ADF13" w14:textId="77777777" w:rsidR="00511F87" w:rsidRDefault="00511F87"/>
    <w:p w14:paraId="44A17FAF" w14:textId="77777777" w:rsidR="00511F87" w:rsidRPr="00511F87" w:rsidRDefault="00511F87">
      <w:pPr>
        <w:rPr>
          <w:b/>
        </w:rPr>
      </w:pPr>
      <w:r w:rsidRPr="00511F87">
        <w:rPr>
          <w:b/>
        </w:rPr>
        <w:t>6. Key Uses in Other Verses (NKJV)</w:t>
      </w:r>
    </w:p>
    <w:p w14:paraId="2681EE7C" w14:textId="77777777" w:rsidR="00511F87" w:rsidRDefault="00511F87">
      <w:r>
        <w:t>To see how yarash functions in similar contexts, consider these uses:</w:t>
      </w:r>
    </w:p>
    <w:p w14:paraId="55CDE201" w14:textId="77777777" w:rsidR="00511F87" w:rsidRDefault="00511F87">
      <w:r>
        <w:t>• Numbers 14:12: "I will strike them with the pestilence and disinherit [yarash] them..." (Here, God threatens to dispossess Israel of their covenant standing).</w:t>
      </w:r>
    </w:p>
    <w:p w14:paraId="2621119E" w14:textId="77777777" w:rsidR="00511F87" w:rsidRDefault="00511F87">
      <w:r>
        <w:t>• Deuteronomy 2:12: "...the descendants of Esau dispossessed [yarash] them and destroyed them from before them..." (Showing the close connection between dispossession and destruction).</w:t>
      </w:r>
    </w:p>
    <w:p w14:paraId="6A028FB0" w14:textId="77777777" w:rsidR="00511F87" w:rsidRDefault="00511F87">
      <w:r>
        <w:t>• Joshua 13:13: "Yet the children of Israel did not drive out [yarash] the Geshurites..." (Standard military dispossession of inhabitants).</w:t>
      </w:r>
    </w:p>
    <w:p w14:paraId="7C9AD236" w14:textId="77777777" w:rsidR="00511F87" w:rsidRDefault="00511F87">
      <w:r>
        <w:t>• Judges 1:19: "So the LORD was with Judah. And they took possession [yarash] of the hill country..." (Gaining physical ownership).</w:t>
      </w:r>
    </w:p>
    <w:p w14:paraId="617FC223" w14:textId="77777777" w:rsidR="00511F87" w:rsidRDefault="00511F87"/>
    <w:p w14:paraId="426B8E1B" w14:textId="77777777" w:rsidR="00511F87" w:rsidRPr="00511F87" w:rsidRDefault="00511F87">
      <w:pPr>
        <w:rPr>
          <w:b/>
        </w:rPr>
      </w:pPr>
      <w:r w:rsidRPr="00511F87">
        <w:rPr>
          <w:b/>
        </w:rPr>
        <w:t>7. Other Relevant Insights</w:t>
      </w:r>
    </w:p>
    <w:p w14:paraId="523CA54A" w14:textId="77777777" w:rsidR="00511F87" w:rsidRDefault="00511F87">
      <w:r>
        <w:t>The Septuagint (LXX) translates tôrîšēmô in Exodus 15:9 using the Greek verb kyrieuo, which means "I will lord it over" or "my hand shall have dominion." This ancient translation choice confirms that the Greek translators understood yarash here not merely as physical slaughter, but as an act of absolute subjugation and reasserting sovereign dominion over the escaping slaves. Pharaoh's goal was total lordship; God's response was total liberation.</w:t>
      </w:r>
    </w:p>
    <w:p w14:paraId="74E0513E" w14:textId="77777777" w:rsidR="00511F87" w:rsidRDefault="00511F87"/>
    <w:p w14:paraId="1143DFA5" w14:textId="77777777" w:rsidR="00511F87" w:rsidRPr="00511F87" w:rsidRDefault="00511F87">
      <w:pPr>
        <w:rPr>
          <w:b/>
        </w:rPr>
      </w:pPr>
      <w:r w:rsidRPr="00511F87">
        <w:rPr>
          <w:b/>
        </w:rPr>
        <w:t>8. References</w:t>
      </w:r>
    </w:p>
    <w:p w14:paraId="14823FFF" w14:textId="77777777" w:rsidR="00511F87" w:rsidRDefault="00511F87">
      <w:r>
        <w:t>• Brown-Driver-Briggs Hebrew and English Lexicon (BDB)</w:t>
      </w:r>
    </w:p>
    <w:p w14:paraId="52CCF845" w14:textId="77777777" w:rsidR="00511F87" w:rsidRDefault="00511F87">
      <w:r>
        <w:t>• Theological Wordbook of the Old Testament (TWOT)</w:t>
      </w:r>
    </w:p>
    <w:p w14:paraId="68A6BCE1" w14:textId="77777777" w:rsidR="00511F87" w:rsidRDefault="00511F87">
      <w:r>
        <w:t>• New International Dictionary of Old Testament Theology and Exegesis (NIDOTTE)</w:t>
      </w:r>
    </w:p>
    <w:p w14:paraId="6E1DD35B" w14:textId="77777777" w:rsidR="00511F87" w:rsidRDefault="00511F87">
      <w:r>
        <w:t>• Koehler-Baumgartner Hebrew and Aramaic Lexicon of the Old Testament (HALOT)</w:t>
      </w:r>
    </w:p>
    <w:p w14:paraId="25FD9EFF" w14:textId="09423642" w:rsidR="004C5552" w:rsidRDefault="00511F8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1F87"/>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743E"/>
  <w15:chartTrackingRefBased/>
  <w15:docId w15:val="{66AEDA02-9CD8-422D-9D6F-D168B279B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1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1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F87"/>
    <w:rPr>
      <w:rFonts w:eastAsiaTheme="majorEastAsia" w:cstheme="majorBidi"/>
      <w:color w:val="272727" w:themeColor="text1" w:themeTint="D8"/>
    </w:rPr>
  </w:style>
  <w:style w:type="paragraph" w:styleId="Title">
    <w:name w:val="Title"/>
    <w:basedOn w:val="Normal"/>
    <w:next w:val="Normal"/>
    <w:link w:val="TitleChar"/>
    <w:uiPriority w:val="10"/>
    <w:qFormat/>
    <w:rsid w:val="00511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F87"/>
    <w:pPr>
      <w:spacing w:before="160"/>
      <w:jc w:val="center"/>
    </w:pPr>
    <w:rPr>
      <w:i/>
      <w:iCs/>
      <w:color w:val="404040" w:themeColor="text1" w:themeTint="BF"/>
    </w:rPr>
  </w:style>
  <w:style w:type="character" w:customStyle="1" w:styleId="QuoteChar">
    <w:name w:val="Quote Char"/>
    <w:basedOn w:val="DefaultParagraphFont"/>
    <w:link w:val="Quote"/>
    <w:uiPriority w:val="29"/>
    <w:rsid w:val="00511F87"/>
    <w:rPr>
      <w:i/>
      <w:iCs/>
      <w:color w:val="404040" w:themeColor="text1" w:themeTint="BF"/>
    </w:rPr>
  </w:style>
  <w:style w:type="paragraph" w:styleId="ListParagraph">
    <w:name w:val="List Paragraph"/>
    <w:basedOn w:val="Normal"/>
    <w:uiPriority w:val="34"/>
    <w:qFormat/>
    <w:rsid w:val="00511F87"/>
    <w:pPr>
      <w:ind w:left="720"/>
      <w:contextualSpacing/>
    </w:pPr>
  </w:style>
  <w:style w:type="character" w:styleId="IntenseEmphasis">
    <w:name w:val="Intense Emphasis"/>
    <w:basedOn w:val="DefaultParagraphFont"/>
    <w:uiPriority w:val="21"/>
    <w:qFormat/>
    <w:rsid w:val="00511F87"/>
    <w:rPr>
      <w:i/>
      <w:iCs/>
      <w:color w:val="2E74B5" w:themeColor="accent1" w:themeShade="BF"/>
    </w:rPr>
  </w:style>
  <w:style w:type="paragraph" w:styleId="IntenseQuote">
    <w:name w:val="Intense Quote"/>
    <w:basedOn w:val="Normal"/>
    <w:next w:val="Normal"/>
    <w:link w:val="IntenseQuoteChar"/>
    <w:uiPriority w:val="30"/>
    <w:qFormat/>
    <w:rsid w:val="00511F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1F87"/>
    <w:rPr>
      <w:i/>
      <w:iCs/>
      <w:color w:val="2E74B5" w:themeColor="accent1" w:themeShade="BF"/>
    </w:rPr>
  </w:style>
  <w:style w:type="character" w:styleId="IntenseReference">
    <w:name w:val="Intense Reference"/>
    <w:basedOn w:val="DefaultParagraphFont"/>
    <w:uiPriority w:val="32"/>
    <w:qFormat/>
    <w:rsid w:val="00511F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