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0269" w14:textId="77777777" w:rsidR="00A72F3B" w:rsidRPr="00A72F3B" w:rsidRDefault="00A72F3B">
      <w:pPr>
        <w:rPr>
          <w:b/>
        </w:rPr>
      </w:pPr>
      <w:r w:rsidRPr="00A72F3B">
        <w:rPr>
          <w:b/>
        </w:rPr>
        <w:t>DESIRE - ( nephesh , Strong's H5315 )</w:t>
      </w:r>
    </w:p>
    <w:p w14:paraId="6984E28B" w14:textId="77777777" w:rsidR="00A72F3B" w:rsidRDefault="00A72F3B">
      <w:r w:rsidRPr="00A72F3B">
        <w:rPr>
          <w:b/>
        </w:rPr>
        <w:t>Summary:</w:t>
      </w:r>
    </w:p>
    <w:p w14:paraId="1B6B2186" w14:textId="77777777" w:rsidR="00A72F3B" w:rsidRDefault="00A72F3B">
      <w:r>
        <w:t>The Hebrew word nephesh is one of the most prominent and multi-layered terms in the Old Testament, most frequently translated as "soul," "life," "person," or "creature." In Exodus 15:9, it is translated as "desire," pointing to the seat of appetite, passion, and intense inner longing. In this context of the Song of Moses, the word portrays the raw, predatory lust of Pharaoh and his army, whose driving passion was to completely consume, destroy, and satisfy their self-will upon the escaping Israelites.</w:t>
      </w:r>
    </w:p>
    <w:p w14:paraId="11D1D972" w14:textId="77777777" w:rsidR="00A72F3B" w:rsidRDefault="00A72F3B"/>
    <w:p w14:paraId="35CDE14A" w14:textId="77777777" w:rsidR="00A72F3B" w:rsidRDefault="00A72F3B">
      <w:r w:rsidRPr="00A72F3B">
        <w:rPr>
          <w:b/>
        </w:rPr>
        <w:t>Full Study:</w:t>
      </w:r>
    </w:p>
    <w:p w14:paraId="1CB929D5" w14:textId="77777777" w:rsidR="00A72F3B" w:rsidRDefault="00A72F3B"/>
    <w:p w14:paraId="7115BEE2" w14:textId="77777777" w:rsidR="00A72F3B" w:rsidRPr="00A72F3B" w:rsidRDefault="00A72F3B">
      <w:pPr>
        <w:rPr>
          <w:b/>
        </w:rPr>
      </w:pPr>
      <w:r w:rsidRPr="00A72F3B">
        <w:rPr>
          <w:b/>
        </w:rPr>
        <w:t xml:space="preserve"> 1. Word Picture / Background</w:t>
      </w:r>
    </w:p>
    <w:p w14:paraId="2A77DC03" w14:textId="77777777" w:rsidR="00A72F3B" w:rsidRDefault="00A72F3B">
      <w:r>
        <w:t>The concrete, historical root of nephesh is associated with the physical throat, neck, or respiratory tract. This physical anchor represents the channel of breath and the organ through which a person takes in food and drink. Consequently, the word evolved to represent the seat of hunger, thirst, and physical appetites. Over time, this imagery expanded to encompass emotional and spiritual cravings. In Exodus 15:9, the word picture is of a gasping, open throat—a predator wide-mouthed with hunger, desperate to swallow and consume its prey. Pharaoh’s "desire" is not a mild preference; it is a ravenous, physical hunger for vengeance.</w:t>
      </w:r>
    </w:p>
    <w:p w14:paraId="5E961982" w14:textId="77777777" w:rsidR="00A72F3B" w:rsidRDefault="00A72F3B"/>
    <w:p w14:paraId="7DEBBDA5" w14:textId="77777777" w:rsidR="00A72F3B" w:rsidRPr="00A72F3B" w:rsidRDefault="00A72F3B">
      <w:pPr>
        <w:rPr>
          <w:b/>
        </w:rPr>
      </w:pPr>
      <w:r w:rsidRPr="00A72F3B">
        <w:rPr>
          <w:b/>
        </w:rPr>
        <w:t xml:space="preserve"> 2. Meaning / Lexical Definition</w:t>
      </w:r>
    </w:p>
    <w:p w14:paraId="4498CA97" w14:textId="77777777" w:rsidR="00A72F3B" w:rsidRDefault="00A72F3B">
      <w:r>
        <w:t>With over 750 occurrences in the Old Testament, nephesh has a broad semantic range that must be determined by context:</w:t>
      </w:r>
    </w:p>
    <w:p w14:paraId="1BF456AE" w14:textId="77777777" w:rsidR="00A72F3B" w:rsidRDefault="00A72F3B">
      <w:r>
        <w:t>• The physical throat or neck: The channel of breath and swallowing (Isaiah 5:14; Jonah 2:5).</w:t>
      </w:r>
    </w:p>
    <w:p w14:paraId="5F33FA1B" w14:textId="77777777" w:rsidR="00A72F3B" w:rsidRDefault="00A72F3B">
      <w:r>
        <w:t>• The breath of life: The animating force that distinguishes living beings from dead matter (Genesis 1:20; Genesis 2:7).</w:t>
      </w:r>
    </w:p>
    <w:p w14:paraId="17A54D1C" w14:textId="77777777" w:rsidR="00A72F3B" w:rsidRDefault="00A72F3B">
      <w:r>
        <w:t>• The living being or self: Often used as a pronominal suffix meaning "myself," "yourself," or "the individual" (Genesis 14:21).</w:t>
      </w:r>
    </w:p>
    <w:p w14:paraId="515B2FDA" w14:textId="77777777" w:rsidR="00A72F3B" w:rsidRDefault="00A72F3B">
      <w:r>
        <w:t>• The seat of emotions, passions, and desires: The inner core of a person where deep longing, hatred, love, or ambition resides (Deuteronomy 12:15).</w:t>
      </w:r>
    </w:p>
    <w:p w14:paraId="00A322C5" w14:textId="77777777" w:rsidR="00A72F3B" w:rsidRDefault="00A72F3B"/>
    <w:p w14:paraId="25BABEC8" w14:textId="77777777" w:rsidR="00A72F3B" w:rsidRDefault="00A72F3B">
      <w:r>
        <w:t>In Exodus 15:9, the context demands this fourth category: the seat of intense desire, drive, or appetite. It denotes a consuming passion of the will that demands gratification.</w:t>
      </w:r>
    </w:p>
    <w:p w14:paraId="12A739EE" w14:textId="77777777" w:rsidR="00A72F3B" w:rsidRDefault="00A72F3B"/>
    <w:p w14:paraId="4DF24044" w14:textId="77777777" w:rsidR="00A72F3B" w:rsidRPr="00A72F3B" w:rsidRDefault="00A72F3B">
      <w:pPr>
        <w:rPr>
          <w:b/>
        </w:rPr>
      </w:pPr>
      <w:r w:rsidRPr="00A72F3B">
        <w:rPr>
          <w:b/>
        </w:rPr>
        <w:t xml:space="preserve"> 3. Usage and Word Pictures</w:t>
      </w:r>
    </w:p>
    <w:p w14:paraId="2904E891" w14:textId="77777777" w:rsidR="00A72F3B" w:rsidRDefault="00A72F3B">
      <w:r>
        <w:t xml:space="preserve">The Old Testament frequently uses nephesh to describe intense, driving urges. </w:t>
      </w:r>
    </w:p>
    <w:p w14:paraId="02E1DB9D" w14:textId="77777777" w:rsidR="00A72F3B" w:rsidRDefault="00A72F3B">
      <w:r>
        <w:t>• It is used of the craving for food (Proverbs 23:2, where a master of appetite is a "man of nephesh").</w:t>
      </w:r>
    </w:p>
    <w:p w14:paraId="40EC84BD" w14:textId="77777777" w:rsidR="00A72F3B" w:rsidRDefault="00A72F3B">
      <w:r>
        <w:t>• It is used of the soul's desperate thirst for God (Psalm 42:1, where the nephesh pants for God like a deer pants for water).</w:t>
      </w:r>
    </w:p>
    <w:p w14:paraId="271B3350" w14:textId="77777777" w:rsidR="00A72F3B" w:rsidRDefault="00A72F3B">
      <w:r>
        <w:t>• In a negative sense, it represents the insatiable appetite of Sheol, which opens its mouth wide to swallow the wicked (Isaiah 5:14).</w:t>
      </w:r>
    </w:p>
    <w:p w14:paraId="39625D6D" w14:textId="77777777" w:rsidR="00A72F3B" w:rsidRDefault="00A72F3B">
      <w:r>
        <w:t>• In Exodus 15:9, the word is paired with the Hebrew verb male' ("to fill" or "to satisfy"). This pairing reinforces the throat/appetite imagery: Pharaoh’s throat is dry with the thirst for war, and he vows that his nephesh will be fully "stuffed" or "satisfied" with the destruction of his enemies.</w:t>
      </w:r>
    </w:p>
    <w:p w14:paraId="5A61C92D" w14:textId="77777777" w:rsidR="00A72F3B" w:rsidRDefault="00A72F3B"/>
    <w:p w14:paraId="7B01D42E" w14:textId="77777777" w:rsidR="00A72F3B" w:rsidRPr="00A72F3B" w:rsidRDefault="00A72F3B">
      <w:pPr>
        <w:rPr>
          <w:b/>
        </w:rPr>
      </w:pPr>
      <w:r w:rsidRPr="00A72F3B">
        <w:rPr>
          <w:b/>
        </w:rPr>
        <w:t xml:space="preserve"> 4. Theological Implications</w:t>
      </w:r>
    </w:p>
    <w:p w14:paraId="7FE1A2FE" w14:textId="77777777" w:rsidR="00A72F3B" w:rsidRDefault="00A72F3B">
      <w:r>
        <w:t xml:space="preserve">The clash in Exodus 15 is not merely a military conflict between Egypt and Israel; it is a theological collision between the rebellious nephesh of man and the sovereign power of Yahweh. </w:t>
      </w:r>
    </w:p>
    <w:p w14:paraId="205225D3" w14:textId="77777777" w:rsidR="00A72F3B" w:rsidRDefault="00A72F3B">
      <w:r>
        <w:t>• Pharaoh’s desire is self-centered, predatory, and malicious. He acts as though his inner passion has the power to dictate reality.</w:t>
      </w:r>
    </w:p>
    <w:p w14:paraId="2FC2D3AE" w14:textId="77777777" w:rsidR="00A72F3B" w:rsidRDefault="00A72F3B">
      <w:r>
        <w:t>• This illustrates the spiritual anatomy of sin: an unrestrained human desire that seeks to consume others for self-gratification.</w:t>
      </w:r>
    </w:p>
    <w:p w14:paraId="29C9F394" w14:textId="77777777" w:rsidR="00A72F3B" w:rsidRDefault="00A72F3B">
      <w:r>
        <w:t>• The passage highlights the futility of human pride. The enemy boasts of what his nephesh will consume, but he forgets that his very breath (neshamah / ruach) is sustained by God. When God blows with His wind (v. 10), the proud, consuming throat of Egypt is choked and swallowed up by the sea.</w:t>
      </w:r>
    </w:p>
    <w:p w14:paraId="5EE141D9" w14:textId="77777777" w:rsidR="00A72F3B" w:rsidRDefault="00A72F3B"/>
    <w:p w14:paraId="067F2CD6" w14:textId="77777777" w:rsidR="00A72F3B" w:rsidRPr="00A72F3B" w:rsidRDefault="00A72F3B">
      <w:pPr>
        <w:rPr>
          <w:b/>
        </w:rPr>
      </w:pPr>
      <w:r w:rsidRPr="00A72F3B">
        <w:rPr>
          <w:b/>
        </w:rPr>
        <w:t xml:space="preserve"> 5. Contextual Nuance in the Passage</w:t>
      </w:r>
    </w:p>
    <w:p w14:paraId="7E0881D1" w14:textId="77777777" w:rsidR="00A72F3B" w:rsidRDefault="00A72F3B">
      <w:r>
        <w:t xml:space="preserve">Exodus 15:9 is a masterpiece of dramatic poetic structure. The writer mimics the breathless, arrogant, rapid-fire declarations of the Egyptian army: "I will pursue, I will overtake, I will divide the spoil; My desire shall be satisfied on them. I will draw my sword, My hand shall destroy them." </w:t>
      </w:r>
    </w:p>
    <w:p w14:paraId="0B63FE2B" w14:textId="77777777" w:rsidR="00A72F3B" w:rsidRDefault="00A72F3B">
      <w:r>
        <w:t>• The fivefold repetition of "I will" reveals a heart completely consumed by its own hubris.</w:t>
      </w:r>
    </w:p>
    <w:p w14:paraId="1A7637F4" w14:textId="77777777" w:rsidR="00A72F3B" w:rsidRDefault="00A72F3B">
      <w:r>
        <w:t>• The phrase "My desire [nephesh] shall be satisfied on them" (literally, "my soul will be filled with them") functions as the emotional centerpiece of their boast. Their supreme motivation is the complete emotional and physical gratification of crushing Israel.</w:t>
      </w:r>
    </w:p>
    <w:p w14:paraId="155351A9" w14:textId="77777777" w:rsidR="00A72F3B" w:rsidRDefault="00A72F3B">
      <w:r>
        <w:t>• The irony of the song is sharp: the Egyptians sought to swallow Israel to satisfy their nephesh, but instead, the "earth swallowed them" (Exodus 15:12).</w:t>
      </w:r>
    </w:p>
    <w:p w14:paraId="4E1F97EA" w14:textId="77777777" w:rsidR="00A72F3B" w:rsidRDefault="00A72F3B"/>
    <w:p w14:paraId="6BD33968" w14:textId="77777777" w:rsidR="00A72F3B" w:rsidRPr="00A72F3B" w:rsidRDefault="00A72F3B">
      <w:pPr>
        <w:rPr>
          <w:b/>
        </w:rPr>
      </w:pPr>
      <w:r w:rsidRPr="00A72F3B">
        <w:rPr>
          <w:b/>
        </w:rPr>
        <w:t xml:space="preserve"> 6. Key Uses in Other Verses (NKJV)</w:t>
      </w:r>
    </w:p>
    <w:p w14:paraId="343496D2" w14:textId="77777777" w:rsidR="00A72F3B" w:rsidRDefault="00A72F3B">
      <w:r>
        <w:t>• Deuteronomy 12:15 - "However, you may slaughter and eat meat within all your gates, whatever your heart desires [nephesh], according to the blessing of the Lord your God..."</w:t>
      </w:r>
    </w:p>
    <w:p w14:paraId="47AD1BAE" w14:textId="77777777" w:rsidR="00A72F3B" w:rsidRDefault="00A72F3B">
      <w:r>
        <w:t>• Psalm 27:12 - "Do not deliver me to the will [nephesh] of my adversaries; for false witnesses have risen against me..."</w:t>
      </w:r>
    </w:p>
    <w:p w14:paraId="5D1157C3" w14:textId="77777777" w:rsidR="00A72F3B" w:rsidRDefault="00A72F3B">
      <w:r>
        <w:t>• Psalm 78:18 - "And they tested God in their heart by asking for the food of their fancy [nephesh]."</w:t>
      </w:r>
    </w:p>
    <w:p w14:paraId="009D81C4" w14:textId="77777777" w:rsidR="00A72F3B" w:rsidRDefault="00A72F3B">
      <w:r>
        <w:t>• Proverbs 13:4 - "The soul [nephesh] of a lazy man desires, and has nothing; but the soul [nephesh] of the diligent shall be made rich."</w:t>
      </w:r>
    </w:p>
    <w:p w14:paraId="7809EA25" w14:textId="77777777" w:rsidR="00A72F3B" w:rsidRDefault="00A72F3B">
      <w:r>
        <w:t>• Ecclesiastes 6:7 - "All the labor of man is for his mouth, and yet the soul [nephesh - here meaning appetite] is not satisfied."</w:t>
      </w:r>
    </w:p>
    <w:p w14:paraId="566E22F3" w14:textId="77777777" w:rsidR="00A72F3B" w:rsidRDefault="00A72F3B"/>
    <w:p w14:paraId="57650244" w14:textId="77777777" w:rsidR="00A72F3B" w:rsidRPr="00A72F3B" w:rsidRDefault="00A72F3B">
      <w:pPr>
        <w:rPr>
          <w:b/>
        </w:rPr>
      </w:pPr>
      <w:r w:rsidRPr="00A72F3B">
        <w:rPr>
          <w:b/>
        </w:rPr>
        <w:t xml:space="preserve"> 7. Other Relevant Insights</w:t>
      </w:r>
    </w:p>
    <w:p w14:paraId="1F7A6717" w14:textId="77777777" w:rsidR="00A72F3B" w:rsidRDefault="00A72F3B">
      <w:r>
        <w:t>Pastors and teachers can draw a powerful contrast between the two "fillings" in Scripture. Pharaoh sought to fill his nephesh with the blood and spoil of his enemies, which led to his destruction. In contrast, God invites His people to open their mouths wide so that He can fill them with His goodness (Psalm 81:10). The longing of the human soul can never be satisfied by dominating others or accumulating earthly spoil; true satisfaction (male') of the nephesh is found only in Yahweh.</w:t>
      </w:r>
    </w:p>
    <w:p w14:paraId="489074CB" w14:textId="77777777" w:rsidR="00A72F3B" w:rsidRDefault="00A72F3B"/>
    <w:p w14:paraId="12A6BFF7" w14:textId="77777777" w:rsidR="00A72F3B" w:rsidRPr="00A72F3B" w:rsidRDefault="00A72F3B">
      <w:pPr>
        <w:rPr>
          <w:b/>
        </w:rPr>
      </w:pPr>
      <w:r w:rsidRPr="00A72F3B">
        <w:rPr>
          <w:b/>
        </w:rPr>
        <w:t xml:space="preserve"> 8. References</w:t>
      </w:r>
    </w:p>
    <w:p w14:paraId="22452680" w14:textId="77777777" w:rsidR="00A72F3B" w:rsidRDefault="00A72F3B">
      <w:r>
        <w:t>• Hebrew and Aramaic Lexicon of the Old Testament (HALOT)</w:t>
      </w:r>
    </w:p>
    <w:p w14:paraId="02F59F6F" w14:textId="77777777" w:rsidR="00A72F3B" w:rsidRDefault="00A72F3B">
      <w:r>
        <w:t>• Brown-Driver-Briggs Hebrew and English Lexicon (BDB)</w:t>
      </w:r>
    </w:p>
    <w:p w14:paraId="17D3F77D" w14:textId="77777777" w:rsidR="00A72F3B" w:rsidRDefault="00A72F3B">
      <w:r>
        <w:t>• Theological Wordbook of the Old Testament (TWOT)</w:t>
      </w:r>
    </w:p>
    <w:p w14:paraId="11DB359D" w14:textId="77777777" w:rsidR="00A72F3B" w:rsidRDefault="00A72F3B">
      <w:r>
        <w:t>• New International Dictionary of Old Testament Theology and Exegesis (NIDOTTE)</w:t>
      </w:r>
    </w:p>
    <w:p w14:paraId="2E714DB5" w14:textId="21A4857B" w:rsidR="004C5552" w:rsidRDefault="00A72F3B">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2F3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19D3"/>
  <w15:chartTrackingRefBased/>
  <w15:docId w15:val="{5D6BE10C-4B8C-43A9-ACFB-C675CA9C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2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2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F3B"/>
    <w:rPr>
      <w:rFonts w:eastAsiaTheme="majorEastAsia" w:cstheme="majorBidi"/>
      <w:color w:val="272727" w:themeColor="text1" w:themeTint="D8"/>
    </w:rPr>
  </w:style>
  <w:style w:type="paragraph" w:styleId="Title">
    <w:name w:val="Title"/>
    <w:basedOn w:val="Normal"/>
    <w:next w:val="Normal"/>
    <w:link w:val="TitleChar"/>
    <w:uiPriority w:val="10"/>
    <w:qFormat/>
    <w:rsid w:val="00A72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F3B"/>
    <w:pPr>
      <w:spacing w:before="160"/>
      <w:jc w:val="center"/>
    </w:pPr>
    <w:rPr>
      <w:i/>
      <w:iCs/>
      <w:color w:val="404040" w:themeColor="text1" w:themeTint="BF"/>
    </w:rPr>
  </w:style>
  <w:style w:type="character" w:customStyle="1" w:styleId="QuoteChar">
    <w:name w:val="Quote Char"/>
    <w:basedOn w:val="DefaultParagraphFont"/>
    <w:link w:val="Quote"/>
    <w:uiPriority w:val="29"/>
    <w:rsid w:val="00A72F3B"/>
    <w:rPr>
      <w:i/>
      <w:iCs/>
      <w:color w:val="404040" w:themeColor="text1" w:themeTint="BF"/>
    </w:rPr>
  </w:style>
  <w:style w:type="paragraph" w:styleId="ListParagraph">
    <w:name w:val="List Paragraph"/>
    <w:basedOn w:val="Normal"/>
    <w:uiPriority w:val="34"/>
    <w:qFormat/>
    <w:rsid w:val="00A72F3B"/>
    <w:pPr>
      <w:ind w:left="720"/>
      <w:contextualSpacing/>
    </w:pPr>
  </w:style>
  <w:style w:type="character" w:styleId="IntenseEmphasis">
    <w:name w:val="Intense Emphasis"/>
    <w:basedOn w:val="DefaultParagraphFont"/>
    <w:uiPriority w:val="21"/>
    <w:qFormat/>
    <w:rsid w:val="00A72F3B"/>
    <w:rPr>
      <w:i/>
      <w:iCs/>
      <w:color w:val="2E74B5" w:themeColor="accent1" w:themeShade="BF"/>
    </w:rPr>
  </w:style>
  <w:style w:type="paragraph" w:styleId="IntenseQuote">
    <w:name w:val="Intense Quote"/>
    <w:basedOn w:val="Normal"/>
    <w:next w:val="Normal"/>
    <w:link w:val="IntenseQuoteChar"/>
    <w:uiPriority w:val="30"/>
    <w:qFormat/>
    <w:rsid w:val="00A72F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2F3B"/>
    <w:rPr>
      <w:i/>
      <w:iCs/>
      <w:color w:val="2E74B5" w:themeColor="accent1" w:themeShade="BF"/>
    </w:rPr>
  </w:style>
  <w:style w:type="character" w:styleId="IntenseReference">
    <w:name w:val="Intense Reference"/>
    <w:basedOn w:val="DefaultParagraphFont"/>
    <w:uiPriority w:val="32"/>
    <w:qFormat/>
    <w:rsid w:val="00A72F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