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FE3A" w14:textId="77777777" w:rsidR="00630FF6" w:rsidRPr="00630FF6" w:rsidRDefault="00630FF6">
      <w:pPr>
        <w:rPr>
          <w:b/>
        </w:rPr>
      </w:pPr>
      <w:r w:rsidRPr="00630FF6">
        <w:rPr>
          <w:b/>
        </w:rPr>
        <w:t>FINE - ( daq , Strong's H1851 )</w:t>
      </w:r>
    </w:p>
    <w:p w14:paraId="2BAF2C13" w14:textId="77777777" w:rsidR="00630FF6" w:rsidRDefault="00630FF6">
      <w:r w:rsidRPr="00630FF6">
        <w:rPr>
          <w:b/>
        </w:rPr>
        <w:t>Summary:</w:t>
      </w:r>
    </w:p>
    <w:p w14:paraId="27677FB5" w14:textId="77777777" w:rsidR="00630FF6" w:rsidRDefault="00630FF6">
      <w:r>
        <w:t>In Exodus 16:14, the Hebrew word daq describes the physical appearance of the manna, the supernatural bread provided by God in the wilderness. Meaning "thin," "small," or "fine," the word emphasizes the delicate, fragile, and almost microscopic nature of the flakes. Rather than sending massive, heavy loaves of bread from heaven, God provided a substance that was minuscule and easily overlooked—like frost on the desert floor. This required the Israelites to humble themselves, bend down, and diligently gather their daily portion, illustrating God's desire for daily trust, humility, and active obedience.</w:t>
      </w:r>
    </w:p>
    <w:p w14:paraId="01AA84A3" w14:textId="77777777" w:rsidR="00630FF6" w:rsidRDefault="00630FF6"/>
    <w:p w14:paraId="276C2AFB" w14:textId="77777777" w:rsidR="00630FF6" w:rsidRDefault="00630FF6">
      <w:r w:rsidRPr="00630FF6">
        <w:rPr>
          <w:b/>
        </w:rPr>
        <w:t>Full Study:</w:t>
      </w:r>
    </w:p>
    <w:p w14:paraId="1983AFDD" w14:textId="77777777" w:rsidR="00630FF6" w:rsidRDefault="00630FF6"/>
    <w:p w14:paraId="1880A91E" w14:textId="77777777" w:rsidR="00630FF6" w:rsidRPr="00630FF6" w:rsidRDefault="00630FF6">
      <w:pPr>
        <w:rPr>
          <w:b/>
        </w:rPr>
      </w:pPr>
      <w:r w:rsidRPr="00630FF6">
        <w:rPr>
          <w:b/>
        </w:rPr>
        <w:t>1. Word Picture / Background</w:t>
      </w:r>
    </w:p>
    <w:p w14:paraId="47EA0AA4" w14:textId="77777777" w:rsidR="00630FF6" w:rsidRDefault="00630FF6">
      <w:r>
        <w:t>• The root of daq is the verb daqaq, which means to crush, to pulverize, to grind to powder, or to beat small.</w:t>
      </w:r>
    </w:p>
    <w:p w14:paraId="3A32C2A0" w14:textId="77777777" w:rsidR="00630FF6" w:rsidRDefault="00630FF6">
      <w:r>
        <w:t>• The adjective daq represents the result of this crushing or grinding process. It describes something that has been made incredibly thin, fine, or small, reduced to its smallest possible components.</w:t>
      </w:r>
    </w:p>
    <w:p w14:paraId="4F418584" w14:textId="77777777" w:rsidR="00630FF6" w:rsidRDefault="00630FF6">
      <w:r>
        <w:t>• In ancient nomadic and agricultural life, this word picture is closely tied to the grinding of grain. When grain is milled, it is crushed until it becomes fine flour. Thus, daq evokes the image of a substance that has already been meticulously processed, crushed, and prepared for consumption, even though the manna fell directly from the sky.</w:t>
      </w:r>
    </w:p>
    <w:p w14:paraId="23519EA0" w14:textId="77777777" w:rsidR="00630FF6" w:rsidRDefault="00630FF6"/>
    <w:p w14:paraId="4BCDDF5A" w14:textId="77777777" w:rsidR="00630FF6" w:rsidRPr="00630FF6" w:rsidRDefault="00630FF6">
      <w:pPr>
        <w:rPr>
          <w:b/>
        </w:rPr>
      </w:pPr>
      <w:r w:rsidRPr="00630FF6">
        <w:rPr>
          <w:b/>
        </w:rPr>
        <w:t>2. Meaning / Lexical Definition</w:t>
      </w:r>
    </w:p>
    <w:p w14:paraId="41FC9494" w14:textId="77777777" w:rsidR="00630FF6" w:rsidRDefault="00630FF6">
      <w:r>
        <w:t>• Daq functions as an adjective meaning thin, fine, small, or dwarf.</w:t>
      </w:r>
    </w:p>
    <w:p w14:paraId="6449C858" w14:textId="77777777" w:rsidR="00630FF6" w:rsidRDefault="00630FF6">
      <w:r>
        <w:t>• It refers to physical dimensions, specifically indicating a lack of thickness or bulk.</w:t>
      </w:r>
    </w:p>
    <w:p w14:paraId="40CC3584" w14:textId="77777777" w:rsidR="00630FF6" w:rsidRDefault="00630FF6">
      <w:r>
        <w:t>• It describes things that are powdery, dusty, or flaky, such as dust particles, fine incense, or thin layers of frost.</w:t>
      </w:r>
    </w:p>
    <w:p w14:paraId="091A8D8C" w14:textId="77777777" w:rsidR="00630FF6" w:rsidRDefault="00630FF6">
      <w:r>
        <w:t>• In veterinary or agricultural contexts, it can denote being lean, gaunt, or withered (as with Pharaoh's cows and ears of grain in Genesis 41).</w:t>
      </w:r>
    </w:p>
    <w:p w14:paraId="69499DD8" w14:textId="77777777" w:rsidR="00630FF6" w:rsidRDefault="00630FF6">
      <w:r>
        <w:t>• In auditory contexts, it describes a voice that is quiet, low, or whisper-thin (as the "still small voice" in 1 Kings 19:12).</w:t>
      </w:r>
    </w:p>
    <w:p w14:paraId="5917F386" w14:textId="77777777" w:rsidR="00630FF6" w:rsidRDefault="00630FF6"/>
    <w:p w14:paraId="49917620" w14:textId="77777777" w:rsidR="00630FF6" w:rsidRPr="00630FF6" w:rsidRDefault="00630FF6">
      <w:pPr>
        <w:rPr>
          <w:b/>
        </w:rPr>
      </w:pPr>
      <w:r w:rsidRPr="00630FF6">
        <w:rPr>
          <w:b/>
        </w:rPr>
        <w:t>3. Usage and Word Pictures</w:t>
      </w:r>
    </w:p>
    <w:p w14:paraId="79B52E46" w14:textId="77777777" w:rsidR="00630FF6" w:rsidRDefault="00630FF6">
      <w:r>
        <w:t>• Crushed to Powder: Daq is used to describe the fine dust or powder of crushed idols or false altars when they were utterly destroyed and ground down (Deuteronomy 9:21).</w:t>
      </w:r>
    </w:p>
    <w:p w14:paraId="2601199A" w14:textId="77777777" w:rsidR="00630FF6" w:rsidRDefault="00630FF6">
      <w:r>
        <w:t>• Lean and Withered: In Pharaoh’s dreams, daq describes the seven thin, gaunt cows and the seven withered, thin ears of grain that swallowed up the healthy ones (Genesis 41:6, 23).</w:t>
      </w:r>
    </w:p>
    <w:p w14:paraId="147C26F6" w14:textId="77777777" w:rsidR="00630FF6" w:rsidRDefault="00630FF6">
      <w:r>
        <w:t>• Fine Incense: It describes the sweet incense that was beaten very small or ground fine to be burned in the Tabernacle before the Lord (Leviticus 16:12).</w:t>
      </w:r>
    </w:p>
    <w:p w14:paraId="1D8D69FF" w14:textId="77777777" w:rsidR="00630FF6" w:rsidRDefault="00630FF6">
      <w:r>
        <w:t>• The Still Small Voice: It is famously used to describe the gentle whisper or "still small voice" through which the Lord spoke to Elijah at Mount Horeb, contrasting God's intimate presence with the dramatic wind, earthquake, and fire (1 Kings 19:12).</w:t>
      </w:r>
    </w:p>
    <w:p w14:paraId="7E8D898C" w14:textId="77777777" w:rsidR="00630FF6" w:rsidRDefault="00630FF6"/>
    <w:p w14:paraId="11FACE11" w14:textId="77777777" w:rsidR="00630FF6" w:rsidRPr="00630FF6" w:rsidRDefault="00630FF6">
      <w:pPr>
        <w:rPr>
          <w:b/>
        </w:rPr>
      </w:pPr>
      <w:r w:rsidRPr="00630FF6">
        <w:rPr>
          <w:b/>
        </w:rPr>
        <w:t>4. Theological Implications</w:t>
      </w:r>
    </w:p>
    <w:p w14:paraId="16B379C3" w14:textId="77777777" w:rsidR="00630FF6" w:rsidRDefault="00630FF6">
      <w:r>
        <w:t>• God’s provision of something daq (fine/small) challenges human expectations of majesty and abundance. We often look for God in the grand, massive, and overwhelming, but God often reveals Himself and provisions His people in the small, delicate, and quiet.</w:t>
      </w:r>
    </w:p>
    <w:p w14:paraId="423C1641" w14:textId="77777777" w:rsidR="00630FF6" w:rsidRDefault="00630FF6">
      <w:r>
        <w:t>• The fragile, fine nature of the manna required daily dependence. It could not be hoarded; it had to be gathered daily in small, meticulous measures.</w:t>
      </w:r>
    </w:p>
    <w:p w14:paraId="74688ECE" w14:textId="77777777" w:rsidR="00630FF6" w:rsidRDefault="00630FF6">
      <w:r>
        <w:t>• There is a parallel between the "fine" manna and the "fine" incense offered in the Holy of Holies. Both represent something pure, holy, and completely processed or prepared for God's sacred purposes.</w:t>
      </w:r>
    </w:p>
    <w:p w14:paraId="01E401FA" w14:textId="77777777" w:rsidR="00630FF6" w:rsidRDefault="00630FF6">
      <w:r>
        <w:t>• It foreshadows Christ, the true Bread of Life, who came not in worldly pomp and grandeur, but in meekness, humility, and lowliness—easily overlooked by those seeking an earthly king.</w:t>
      </w:r>
    </w:p>
    <w:p w14:paraId="7C977411" w14:textId="77777777" w:rsidR="00630FF6" w:rsidRDefault="00630FF6"/>
    <w:p w14:paraId="39F17C98" w14:textId="77777777" w:rsidR="00630FF6" w:rsidRPr="00630FF6" w:rsidRDefault="00630FF6">
      <w:pPr>
        <w:rPr>
          <w:b/>
        </w:rPr>
      </w:pPr>
      <w:r w:rsidRPr="00630FF6">
        <w:rPr>
          <w:b/>
        </w:rPr>
        <w:t>5. Contextual Nuance in the Passage</w:t>
      </w:r>
    </w:p>
    <w:p w14:paraId="0A637D44" w14:textId="77777777" w:rsidR="00630FF6" w:rsidRDefault="00630FF6">
      <w:r>
        <w:t>• In Exodus 16:14, daq is used twice in the Hebrew text: "a small (daq) round substance, as fine (daq) as frost on the ground."</w:t>
      </w:r>
    </w:p>
    <w:p w14:paraId="2062A988" w14:textId="77777777" w:rsidR="00630FF6" w:rsidRDefault="00630FF6">
      <w:r>
        <w:t>• The repetition stresses the extraordinary, delicate nature of the manna. It was not a heavy downpour of massive chunks of food, but a light, flaky layer that lay on the surface of the wilderness.</w:t>
      </w:r>
    </w:p>
    <w:p w14:paraId="1A92C907" w14:textId="77777777" w:rsidR="00630FF6" w:rsidRDefault="00630FF6">
      <w:r>
        <w:t>• The comparison to "frost" (kepor) highlights its color (white) and its fragile, fleeting nature. If not gathered early in the morning, it would melt under the heat of the sun.</w:t>
      </w:r>
    </w:p>
    <w:p w14:paraId="6A444044" w14:textId="77777777" w:rsidR="00630FF6" w:rsidRDefault="00630FF6">
      <w:r>
        <w:t>• Gathering this "fine" substance required physical effort and humility; the Israelites had to bend down to the dusty earth to pick up these tiny flakes one by one. God tested their obedience and humility through the very size of the food He provided.</w:t>
      </w:r>
    </w:p>
    <w:p w14:paraId="72061A54" w14:textId="77777777" w:rsidR="00630FF6" w:rsidRDefault="00630FF6"/>
    <w:p w14:paraId="2ACBCE03" w14:textId="77777777" w:rsidR="00630FF6" w:rsidRPr="00630FF6" w:rsidRDefault="00630FF6">
      <w:pPr>
        <w:rPr>
          <w:b/>
        </w:rPr>
      </w:pPr>
      <w:r w:rsidRPr="00630FF6">
        <w:rPr>
          <w:b/>
        </w:rPr>
        <w:t>6. Key Uses in Other Verses (NKJV)</w:t>
      </w:r>
    </w:p>
    <w:p w14:paraId="2A53E28D" w14:textId="77777777" w:rsidR="00630FF6" w:rsidRDefault="00630FF6">
      <w:r>
        <w:t>• Genesis 41:6: "And behold, seven thin (daq) heads, blighted by the east wind, sprang up after them."</w:t>
      </w:r>
    </w:p>
    <w:p w14:paraId="4688D194" w14:textId="77777777" w:rsidR="00630FF6" w:rsidRDefault="00630FF6">
      <w:r>
        <w:t>• Leviticus 16:12: "Then he shall take a censer full of burning coals of fire from the altar before the Lord, with his hands full of sweet incense beaten fine (daq), and bring it inside the veil."</w:t>
      </w:r>
    </w:p>
    <w:p w14:paraId="7DC8C2A8" w14:textId="77777777" w:rsidR="00630FF6" w:rsidRDefault="00630FF6">
      <w:r>
        <w:t>• 1 Kings 19:12: "...and after the fire a still small (daq) voice."</w:t>
      </w:r>
    </w:p>
    <w:p w14:paraId="27B90540" w14:textId="77777777" w:rsidR="00630FF6" w:rsidRDefault="00630FF6">
      <w:r>
        <w:t>• Isaiah 29:5: "Moreover the multitude of your foes shall be like fine (daq) dust, and the multitude of the terrible ones like chaff that passes away..."</w:t>
      </w:r>
    </w:p>
    <w:p w14:paraId="47052B4B" w14:textId="77777777" w:rsidR="00630FF6" w:rsidRDefault="00630FF6">
      <w:r>
        <w:t>• Isaiah 40:15: "Behold, the nations are as a drop in a bucket, and are counted as the small (daq) dust on the scales; look, He lifts up the isles as a very little thing."</w:t>
      </w:r>
    </w:p>
    <w:p w14:paraId="2CA6E4B8" w14:textId="77777777" w:rsidR="00630FF6" w:rsidRDefault="00630FF6"/>
    <w:p w14:paraId="5932D725" w14:textId="77777777" w:rsidR="00630FF6" w:rsidRPr="00630FF6" w:rsidRDefault="00630FF6">
      <w:pPr>
        <w:rPr>
          <w:b/>
        </w:rPr>
      </w:pPr>
      <w:r w:rsidRPr="00630FF6">
        <w:rPr>
          <w:b/>
        </w:rPr>
        <w:t>7. Other Relevant Insights</w:t>
      </w:r>
    </w:p>
    <w:p w14:paraId="64574F9F" w14:textId="77777777" w:rsidR="00630FF6" w:rsidRDefault="00630FF6">
      <w:r>
        <w:t>• The Greek translation of the Old Testament (the Septuagint) translates daq in Exodus 16:14 as lepton, which means light, thin, or fine. This is the same word root used in the New Testament for the widow's "mites" (lepta)—coins of the smallest possible value.</w:t>
      </w:r>
    </w:p>
    <w:p w14:paraId="1BFE57D7" w14:textId="77777777" w:rsidR="00630FF6" w:rsidRDefault="00630FF6">
      <w:r>
        <w:t>• This linguistic link reinforces the theme of God utilizing the smallest, most humble things of this world to accomplish His purposes and sustain His people.</w:t>
      </w:r>
    </w:p>
    <w:p w14:paraId="4F0A5663" w14:textId="77777777" w:rsidR="00630FF6" w:rsidRDefault="00630FF6"/>
    <w:p w14:paraId="6B990074" w14:textId="77777777" w:rsidR="00630FF6" w:rsidRPr="00630FF6" w:rsidRDefault="00630FF6">
      <w:pPr>
        <w:rPr>
          <w:b/>
        </w:rPr>
      </w:pPr>
      <w:r w:rsidRPr="00630FF6">
        <w:rPr>
          <w:b/>
        </w:rPr>
        <w:t>8. References</w:t>
      </w:r>
    </w:p>
    <w:p w14:paraId="64C2BEE4" w14:textId="77777777" w:rsidR="00630FF6" w:rsidRDefault="00630FF6">
      <w:r>
        <w:t>• Brown, Driver, and Briggs. Hebrew and English Lexicon of the Old Testament.</w:t>
      </w:r>
    </w:p>
    <w:p w14:paraId="1D3C1A0F" w14:textId="77777777" w:rsidR="00630FF6" w:rsidRDefault="00630FF6">
      <w:r>
        <w:t>• Harris, R. Laird, Gleason L. Archer Jr., and Bruce K. Waltke. Theological Wordbook of the Old Testament.</w:t>
      </w:r>
    </w:p>
    <w:p w14:paraId="6470614A" w14:textId="77777777" w:rsidR="00630FF6" w:rsidRDefault="00630FF6">
      <w:r>
        <w:t>• Koehler, Ludwig, and Walter Baumgartner. The Hebrew and Aramaic Lexicon of the Old Testament.</w:t>
      </w:r>
    </w:p>
    <w:p w14:paraId="41C961AF" w14:textId="77777777" w:rsidR="00630FF6" w:rsidRDefault="00630FF6">
      <w:r>
        <w:t>• Strong, James. The New Strong's Expanded Exhaustive Concordance of the Bible.</w:t>
      </w:r>
    </w:p>
    <w:p w14:paraId="713005B1" w14:textId="65B53E21" w:rsidR="004C5552" w:rsidRDefault="00630FF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0FF6"/>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FD1B7"/>
  <w15:chartTrackingRefBased/>
  <w15:docId w15:val="{89A21A2A-BB80-4DFC-AFCD-B5781C51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FF6"/>
    <w:rPr>
      <w:rFonts w:eastAsiaTheme="majorEastAsia" w:cstheme="majorBidi"/>
      <w:color w:val="272727" w:themeColor="text1" w:themeTint="D8"/>
    </w:rPr>
  </w:style>
  <w:style w:type="paragraph" w:styleId="Title">
    <w:name w:val="Title"/>
    <w:basedOn w:val="Normal"/>
    <w:next w:val="Normal"/>
    <w:link w:val="TitleChar"/>
    <w:uiPriority w:val="10"/>
    <w:qFormat/>
    <w:rsid w:val="0063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FF6"/>
    <w:pPr>
      <w:spacing w:before="160"/>
      <w:jc w:val="center"/>
    </w:pPr>
    <w:rPr>
      <w:i/>
      <w:iCs/>
      <w:color w:val="404040" w:themeColor="text1" w:themeTint="BF"/>
    </w:rPr>
  </w:style>
  <w:style w:type="character" w:customStyle="1" w:styleId="QuoteChar">
    <w:name w:val="Quote Char"/>
    <w:basedOn w:val="DefaultParagraphFont"/>
    <w:link w:val="Quote"/>
    <w:uiPriority w:val="29"/>
    <w:rsid w:val="00630FF6"/>
    <w:rPr>
      <w:i/>
      <w:iCs/>
      <w:color w:val="404040" w:themeColor="text1" w:themeTint="BF"/>
    </w:rPr>
  </w:style>
  <w:style w:type="paragraph" w:styleId="ListParagraph">
    <w:name w:val="List Paragraph"/>
    <w:basedOn w:val="Normal"/>
    <w:uiPriority w:val="34"/>
    <w:qFormat/>
    <w:rsid w:val="00630FF6"/>
    <w:pPr>
      <w:ind w:left="720"/>
      <w:contextualSpacing/>
    </w:pPr>
  </w:style>
  <w:style w:type="character" w:styleId="IntenseEmphasis">
    <w:name w:val="Intense Emphasis"/>
    <w:basedOn w:val="DefaultParagraphFont"/>
    <w:uiPriority w:val="21"/>
    <w:qFormat/>
    <w:rsid w:val="00630FF6"/>
    <w:rPr>
      <w:i/>
      <w:iCs/>
      <w:color w:val="2E74B5" w:themeColor="accent1" w:themeShade="BF"/>
    </w:rPr>
  </w:style>
  <w:style w:type="paragraph" w:styleId="IntenseQuote">
    <w:name w:val="Intense Quote"/>
    <w:basedOn w:val="Normal"/>
    <w:next w:val="Normal"/>
    <w:link w:val="IntenseQuoteChar"/>
    <w:uiPriority w:val="30"/>
    <w:qFormat/>
    <w:rsid w:val="00630F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0FF6"/>
    <w:rPr>
      <w:i/>
      <w:iCs/>
      <w:color w:val="2E74B5" w:themeColor="accent1" w:themeShade="BF"/>
    </w:rPr>
  </w:style>
  <w:style w:type="character" w:styleId="IntenseReference">
    <w:name w:val="Intense Reference"/>
    <w:basedOn w:val="DefaultParagraphFont"/>
    <w:uiPriority w:val="32"/>
    <w:qFormat/>
    <w:rsid w:val="00630F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