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3E65" w14:textId="77777777" w:rsidR="00AF4881" w:rsidRPr="00AF4881" w:rsidRDefault="00AF4881">
      <w:pPr>
        <w:rPr>
          <w:b/>
        </w:rPr>
      </w:pPr>
      <w:r w:rsidRPr="00AF4881">
        <w:rPr>
          <w:b/>
        </w:rPr>
        <w:t>HEEDED - ( shama , Strong's H8085 )</w:t>
      </w:r>
    </w:p>
    <w:p w14:paraId="23C78606" w14:textId="77777777" w:rsidR="00AF4881" w:rsidRDefault="00AF4881">
      <w:r w:rsidRPr="00AF4881">
        <w:rPr>
          <w:b/>
        </w:rPr>
        <w:t>Summary:</w:t>
      </w:r>
    </w:p>
    <w:p w14:paraId="5B3A9AA8" w14:textId="77777777" w:rsidR="00AF4881" w:rsidRDefault="00AF4881">
      <w:r>
        <w:t>The Hebrew verb shama is a foundational Old Testament word that goes far beyond the physical act of hearing sound waves; it carries the vital sense of hearing with close attention, responding with obedience, and taking heed. In Exodus 16:20, where Israel refuses to listen to Moses regarding the daily collection of manna, shama (translated as "heed" in the NKJV phrase "did not heed") highlights a stubborn refusal to submit to God's ordained instructions. To hear God's word and not act upon it is, in the Hebrew mindset, a failure to truly hear at all.</w:t>
      </w:r>
    </w:p>
    <w:p w14:paraId="672FD956" w14:textId="77777777" w:rsidR="00AF4881" w:rsidRDefault="00AF4881"/>
    <w:p w14:paraId="092EC867" w14:textId="77777777" w:rsidR="00AF4881" w:rsidRDefault="00AF4881">
      <w:r w:rsidRPr="00AF4881">
        <w:rPr>
          <w:b/>
        </w:rPr>
        <w:t>Full Study:</w:t>
      </w:r>
    </w:p>
    <w:p w14:paraId="173E573B" w14:textId="77777777" w:rsidR="00AF4881" w:rsidRDefault="00AF4881"/>
    <w:p w14:paraId="55109D47" w14:textId="77777777" w:rsidR="00AF4881" w:rsidRPr="00AF4881" w:rsidRDefault="00AF4881">
      <w:pPr>
        <w:rPr>
          <w:b/>
        </w:rPr>
      </w:pPr>
      <w:r w:rsidRPr="00AF4881">
        <w:rPr>
          <w:b/>
        </w:rPr>
        <w:t>1. Word Picture / Background</w:t>
      </w:r>
    </w:p>
    <w:p w14:paraId="35F152AD" w14:textId="77777777" w:rsidR="00AF4881" w:rsidRDefault="00AF4881">
      <w:r>
        <w:t>• The word shama represents a holistic concept in ancient Hebrew culture where hearing and doing are inextricably linked.</w:t>
      </w:r>
    </w:p>
    <w:p w14:paraId="6BDB1F26" w14:textId="77777777" w:rsidR="00AF4881" w:rsidRDefault="00AF4881">
      <w:r>
        <w:t>• Unlike Western thought, which often separates mental apprehension (hearing) from physical action (obeying), the ancient Near Eastern mind viewed them as a single, continuous process.</w:t>
      </w:r>
    </w:p>
    <w:p w14:paraId="757E3A65" w14:textId="77777777" w:rsidR="00AF4881" w:rsidRDefault="00AF4881">
      <w:r>
        <w:t>• The physical organ of the ear is the channel, but the heart is the destination. To hear God is to let His words penetrate the inner self and bear fruit in outward compliance.</w:t>
      </w:r>
    </w:p>
    <w:p w14:paraId="31901141" w14:textId="77777777" w:rsidR="00AF4881" w:rsidRDefault="00AF4881">
      <w:r>
        <w:t>• In historical contexts, when a servant heard a king, it meant they stood at attention, ready to execute orders immediately. To not heed was an act of open rebellion.</w:t>
      </w:r>
    </w:p>
    <w:p w14:paraId="4102F7D9" w14:textId="77777777" w:rsidR="00AF4881" w:rsidRDefault="00AF4881"/>
    <w:p w14:paraId="3D109877" w14:textId="77777777" w:rsidR="00AF4881" w:rsidRPr="00AF4881" w:rsidRDefault="00AF4881">
      <w:pPr>
        <w:rPr>
          <w:b/>
        </w:rPr>
      </w:pPr>
      <w:r w:rsidRPr="00AF4881">
        <w:rPr>
          <w:b/>
        </w:rPr>
        <w:t>2. Meaning / Lexical Definition</w:t>
      </w:r>
    </w:p>
    <w:p w14:paraId="1C493C68" w14:textId="77777777" w:rsidR="00AF4881" w:rsidRDefault="00AF4881">
      <w:r>
        <w:t>• The primary meaning of shama is to hear or to listen.</w:t>
      </w:r>
    </w:p>
    <w:p w14:paraId="31AEDA45" w14:textId="77777777" w:rsidR="00AF4881" w:rsidRDefault="00AF4881">
      <w:r>
        <w:t>• In many contexts, it is translated as to obey, to pay attention, to give heed, or to consent.</w:t>
      </w:r>
    </w:p>
    <w:p w14:paraId="22F17037" w14:textId="77777777" w:rsidR="00AF4881" w:rsidRDefault="00AF4881">
      <w:r>
        <w:t>• The semantic range includes:</w:t>
      </w:r>
    </w:p>
    <w:p w14:paraId="69A6B75D" w14:textId="77777777" w:rsidR="00AF4881" w:rsidRDefault="00AF4881">
      <w:r>
        <w:t>• Physical perception of sound (hearing a voice or trumpet).</w:t>
      </w:r>
    </w:p>
    <w:p w14:paraId="03CFB099" w14:textId="77777777" w:rsidR="00AF4881" w:rsidRDefault="00AF4881">
      <w:r>
        <w:t>• Intellectual comprehension (understanding what is said).</w:t>
      </w:r>
    </w:p>
    <w:p w14:paraId="62A2ECBC" w14:textId="77777777" w:rsidR="00AF4881" w:rsidRDefault="00AF4881">
      <w:r>
        <w:t>• Attentive listening (paying close attention, giving audience).</w:t>
      </w:r>
    </w:p>
    <w:p w14:paraId="6F1EB43F" w14:textId="77777777" w:rsidR="00AF4881" w:rsidRDefault="00AF4881">
      <w:r>
        <w:t>• Obedient response (acting in accordance with the command, which is the sense in Exodus 16:20).</w:t>
      </w:r>
    </w:p>
    <w:p w14:paraId="79259154" w14:textId="77777777" w:rsidR="00AF4881" w:rsidRDefault="00AF4881">
      <w:r>
        <w:t>• In the covenantal language of Israel, shama represents the appropriate human response to divine revelation.</w:t>
      </w:r>
    </w:p>
    <w:p w14:paraId="48BCA198" w14:textId="77777777" w:rsidR="00AF4881" w:rsidRDefault="00AF4881"/>
    <w:p w14:paraId="3F1494AA" w14:textId="77777777" w:rsidR="00AF4881" w:rsidRPr="00AF4881" w:rsidRDefault="00AF4881">
      <w:pPr>
        <w:rPr>
          <w:b/>
        </w:rPr>
      </w:pPr>
      <w:r w:rsidRPr="00AF4881">
        <w:rPr>
          <w:b/>
        </w:rPr>
        <w:t>3. Usage and Word Pictures</w:t>
      </w:r>
    </w:p>
    <w:p w14:paraId="7864DDF4" w14:textId="77777777" w:rsidR="00AF4881" w:rsidRDefault="00AF4881">
      <w:r>
        <w:t>• The most famous usage of shama is the Shema in Deuteronomy 6:4: "Hear, O Israel: The Lord our God, the Lord is one!" Here, "hear" is an active call to internalize covenant loyalty.</w:t>
      </w:r>
    </w:p>
    <w:p w14:paraId="72B5FB0B" w14:textId="77777777" w:rsidR="00AF4881" w:rsidRDefault="00AF4881">
      <w:r>
        <w:t>• The term is frequently paired with prepositions like el (to/towards) or be (in/with) to specify the object of attention. In Exodus 16:20, the phrase is lo-shame'u el-Moshe ("they did not listen to Moses").</w:t>
      </w:r>
    </w:p>
    <w:p w14:paraId="4AD7674F" w14:textId="77777777" w:rsidR="00AF4881" w:rsidRDefault="00AF4881">
      <w:r>
        <w:t>• A common biblical idiom is "heavy ears" or "uncircumcised ears," picturing a spiritual state where shama is blocked or refused.</w:t>
      </w:r>
    </w:p>
    <w:p w14:paraId="0239E0C9" w14:textId="77777777" w:rsidR="00AF4881" w:rsidRDefault="00AF4881">
      <w:r>
        <w:t>• Conversely, God is often said to shama the prayers or cries of His people, meaning He actively hears and moves to deliver them.</w:t>
      </w:r>
    </w:p>
    <w:p w14:paraId="6F8579FB" w14:textId="77777777" w:rsidR="00AF4881" w:rsidRDefault="00AF4881"/>
    <w:p w14:paraId="5D9D7E64" w14:textId="77777777" w:rsidR="00AF4881" w:rsidRPr="00AF4881" w:rsidRDefault="00AF4881">
      <w:pPr>
        <w:rPr>
          <w:b/>
        </w:rPr>
      </w:pPr>
      <w:r w:rsidRPr="00AF4881">
        <w:rPr>
          <w:b/>
        </w:rPr>
        <w:t>4. Theological Implications</w:t>
      </w:r>
    </w:p>
    <w:p w14:paraId="61C10B57" w14:textId="77777777" w:rsidR="00AF4881" w:rsidRDefault="00AF4881">
      <w:r>
        <w:t>• Shama establishes that Biblical faith is oral and auditory. Israel's God is not a silent, stone idol to be looked at, but a living God who speaks and demands a listening ear.</w:t>
      </w:r>
    </w:p>
    <w:p w14:paraId="0218FB63" w14:textId="77777777" w:rsidR="00AF4881" w:rsidRDefault="00AF4881">
      <w:r>
        <w:t>• True hearing is the root of biblical obedience. The Old Testament has no separate, distinct word for "obey"; instead, it uses shama to demonstrate that obedience is simply the logical, necessary outcome of genuine hearing.</w:t>
      </w:r>
    </w:p>
    <w:p w14:paraId="3632218F" w14:textId="77777777" w:rsidR="00AF4881" w:rsidRDefault="00AF4881">
      <w:r>
        <w:t>• Failing to heed God's word is not merely a cognitive oversight; it is a moral and spiritual failure. It represents a hard heart that shuts out the voice of the Creator.</w:t>
      </w:r>
    </w:p>
    <w:p w14:paraId="3C4C2645" w14:textId="77777777" w:rsidR="00AF4881" w:rsidRDefault="00AF4881"/>
    <w:p w14:paraId="4DA7FB0C" w14:textId="77777777" w:rsidR="00AF4881" w:rsidRPr="00AF4881" w:rsidRDefault="00AF4881">
      <w:pPr>
        <w:rPr>
          <w:b/>
        </w:rPr>
      </w:pPr>
      <w:r w:rsidRPr="00AF4881">
        <w:rPr>
          <w:b/>
        </w:rPr>
        <w:t>5. Contextual Nuance in the Passage</w:t>
      </w:r>
    </w:p>
    <w:p w14:paraId="24BDA5B0" w14:textId="77777777" w:rsidR="00AF4881" w:rsidRDefault="00AF4881">
      <w:r>
        <w:t>• In Exodus 16:20, the wilderness generation is given specific instructions regarding the manna: they must not leave any of it until morning.</w:t>
      </w:r>
    </w:p>
    <w:p w14:paraId="40E5ADFC" w14:textId="77777777" w:rsidR="00AF4881" w:rsidRDefault="00AF4881">
      <w:r>
        <w:t>• The text records that "they did not heed Moses." Their failure to listen was driven by greed, fear, or a lack of trust in God's daily provision.</w:t>
      </w:r>
    </w:p>
    <w:p w14:paraId="2BC32349" w14:textId="77777777" w:rsidR="00AF4881" w:rsidRDefault="00AF4881">
      <w:r>
        <w:t>• By refusing to shama Moses—God's appointed mediator—the people were ultimately refusing to shama God Himself.</w:t>
      </w:r>
    </w:p>
    <w:p w14:paraId="3F2D3793" w14:textId="77777777" w:rsidR="00AF4881" w:rsidRDefault="00AF4881">
      <w:r>
        <w:t>• The consequence of their disobedience (the manna breeding worms and smelling foul) serves as a physical, graphic illustration of what happens when God's instructions are not heeded: decay, ruin, and the stirring of divine anger.</w:t>
      </w:r>
    </w:p>
    <w:p w14:paraId="26D34443" w14:textId="77777777" w:rsidR="00AF4881" w:rsidRDefault="00AF4881"/>
    <w:p w14:paraId="0548FCD1" w14:textId="77777777" w:rsidR="00AF4881" w:rsidRPr="00AF4881" w:rsidRDefault="00AF4881">
      <w:pPr>
        <w:rPr>
          <w:b/>
        </w:rPr>
      </w:pPr>
      <w:r w:rsidRPr="00AF4881">
        <w:rPr>
          <w:b/>
        </w:rPr>
        <w:t>6. Key Uses in Other Verses (NKJV)</w:t>
      </w:r>
    </w:p>
    <w:p w14:paraId="0C9FABB5" w14:textId="77777777" w:rsidR="00AF4881" w:rsidRDefault="00AF4881">
      <w:r>
        <w:t>• Genesis 22:18 – "In your seed all the nations of the earth shall be blessed, because you have obeyed [shama] My voice."</w:t>
      </w:r>
    </w:p>
    <w:p w14:paraId="6591CD49" w14:textId="77777777" w:rsidR="00AF4881" w:rsidRDefault="00AF4881">
      <w:r>
        <w:t>• Deuteronomy 6:4 – "Hear [shama], O Israel: The Lord our God, the Lord is one!"</w:t>
      </w:r>
    </w:p>
    <w:p w14:paraId="553707EF" w14:textId="77777777" w:rsidR="00AF4881" w:rsidRDefault="00AF4881">
      <w:r>
        <w:t>• 1 Samuel 15:22 – "Has the Lord as great delight in burnt offerings and sacrifices, as in obeying [shama] the voice of the Lord? Behold, to obey [shama] is better than sacrifice..."</w:t>
      </w:r>
    </w:p>
    <w:p w14:paraId="4C049319" w14:textId="77777777" w:rsidR="00AF4881" w:rsidRDefault="00AF4881">
      <w:r>
        <w:t>• Jeremiah 11:3 – "Thus says the Lord God of Israel: 'Cursed is the man who does not obey [shama] the words of this covenant...'"</w:t>
      </w:r>
    </w:p>
    <w:p w14:paraId="2704EE75" w14:textId="77777777" w:rsidR="00AF4881" w:rsidRDefault="00AF4881"/>
    <w:p w14:paraId="4B3CB394" w14:textId="77777777" w:rsidR="00AF4881" w:rsidRPr="00AF4881" w:rsidRDefault="00AF4881">
      <w:pPr>
        <w:rPr>
          <w:b/>
        </w:rPr>
      </w:pPr>
      <w:r w:rsidRPr="00AF4881">
        <w:rPr>
          <w:b/>
        </w:rPr>
        <w:t>7. Other Relevant Insights</w:t>
      </w:r>
    </w:p>
    <w:p w14:paraId="2105E99B" w14:textId="77777777" w:rsidR="00AF4881" w:rsidRDefault="00AF4881">
      <w:r>
        <w:t>• In the Septuagint (the ancient Greek translation of the Old Testament), shama is regularly translated using the Greek verb akouo ("to hear") or hypakouo ("to obey," literally "to hear under" or submit to what is heard).</w:t>
      </w:r>
    </w:p>
    <w:p w14:paraId="43710DA2" w14:textId="77777777" w:rsidR="00AF4881" w:rsidRDefault="00AF4881">
      <w:r>
        <w:t>• This connection highlights the New Testament theology of faith coming by "hearing" (akoe) the word of God (Romans 10:17) and being "doers of the word, and not hearers only" (James 1:22). The warning against hearing without doing perfectly captures the ancient Hebrew understanding of shama.</w:t>
      </w:r>
    </w:p>
    <w:p w14:paraId="18FC5EC0" w14:textId="77777777" w:rsidR="00AF4881" w:rsidRDefault="00AF4881"/>
    <w:p w14:paraId="33A53A5D" w14:textId="77777777" w:rsidR="00AF4881" w:rsidRPr="00AF4881" w:rsidRDefault="00AF4881">
      <w:pPr>
        <w:rPr>
          <w:b/>
        </w:rPr>
      </w:pPr>
      <w:r w:rsidRPr="00AF4881">
        <w:rPr>
          <w:b/>
        </w:rPr>
        <w:t>8. References</w:t>
      </w:r>
    </w:p>
    <w:p w14:paraId="39963994" w14:textId="77777777" w:rsidR="00AF4881" w:rsidRDefault="00AF4881">
      <w:r>
        <w:t>• Brown-Driver-Briggs Hebrew and English Lexicon</w:t>
      </w:r>
    </w:p>
    <w:p w14:paraId="4D5FF577" w14:textId="77777777" w:rsidR="00AF4881" w:rsidRDefault="00AF4881">
      <w:r>
        <w:t>• Theological Wordbook of the Old Testament</w:t>
      </w:r>
    </w:p>
    <w:p w14:paraId="218BD61D" w14:textId="77777777" w:rsidR="00AF4881" w:rsidRDefault="00AF4881">
      <w:r>
        <w:t>• New International Dictionary of Old Testament Theology and Exegesis</w:t>
      </w:r>
    </w:p>
    <w:p w14:paraId="3662402B" w14:textId="77777777" w:rsidR="00AF4881" w:rsidRDefault="00AF4881">
      <w:r>
        <w:t>• Kittel's Theological Dictionary of the New Testament</w:t>
      </w:r>
    </w:p>
    <w:p w14:paraId="3F23401C" w14:textId="724478A6" w:rsidR="004C5552" w:rsidRDefault="00AF488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4881"/>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AB3C"/>
  <w15:chartTrackingRefBased/>
  <w15:docId w15:val="{07638DC9-1E0E-4939-8FB7-92CBEBD4A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4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4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881"/>
    <w:rPr>
      <w:rFonts w:eastAsiaTheme="majorEastAsia" w:cstheme="majorBidi"/>
      <w:color w:val="272727" w:themeColor="text1" w:themeTint="D8"/>
    </w:rPr>
  </w:style>
  <w:style w:type="paragraph" w:styleId="Title">
    <w:name w:val="Title"/>
    <w:basedOn w:val="Normal"/>
    <w:next w:val="Normal"/>
    <w:link w:val="TitleChar"/>
    <w:uiPriority w:val="10"/>
    <w:qFormat/>
    <w:rsid w:val="00AF4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881"/>
    <w:pPr>
      <w:spacing w:before="160"/>
      <w:jc w:val="center"/>
    </w:pPr>
    <w:rPr>
      <w:i/>
      <w:iCs/>
      <w:color w:val="404040" w:themeColor="text1" w:themeTint="BF"/>
    </w:rPr>
  </w:style>
  <w:style w:type="character" w:customStyle="1" w:styleId="QuoteChar">
    <w:name w:val="Quote Char"/>
    <w:basedOn w:val="DefaultParagraphFont"/>
    <w:link w:val="Quote"/>
    <w:uiPriority w:val="29"/>
    <w:rsid w:val="00AF4881"/>
    <w:rPr>
      <w:i/>
      <w:iCs/>
      <w:color w:val="404040" w:themeColor="text1" w:themeTint="BF"/>
    </w:rPr>
  </w:style>
  <w:style w:type="paragraph" w:styleId="ListParagraph">
    <w:name w:val="List Paragraph"/>
    <w:basedOn w:val="Normal"/>
    <w:uiPriority w:val="34"/>
    <w:qFormat/>
    <w:rsid w:val="00AF4881"/>
    <w:pPr>
      <w:ind w:left="720"/>
      <w:contextualSpacing/>
    </w:pPr>
  </w:style>
  <w:style w:type="character" w:styleId="IntenseEmphasis">
    <w:name w:val="Intense Emphasis"/>
    <w:basedOn w:val="DefaultParagraphFont"/>
    <w:uiPriority w:val="21"/>
    <w:qFormat/>
    <w:rsid w:val="00AF4881"/>
    <w:rPr>
      <w:i/>
      <w:iCs/>
      <w:color w:val="2E74B5" w:themeColor="accent1" w:themeShade="BF"/>
    </w:rPr>
  </w:style>
  <w:style w:type="paragraph" w:styleId="IntenseQuote">
    <w:name w:val="Intense Quote"/>
    <w:basedOn w:val="Normal"/>
    <w:next w:val="Normal"/>
    <w:link w:val="IntenseQuoteChar"/>
    <w:uiPriority w:val="30"/>
    <w:qFormat/>
    <w:rsid w:val="00AF48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4881"/>
    <w:rPr>
      <w:i/>
      <w:iCs/>
      <w:color w:val="2E74B5" w:themeColor="accent1" w:themeShade="BF"/>
    </w:rPr>
  </w:style>
  <w:style w:type="character" w:styleId="IntenseReference">
    <w:name w:val="Intense Reference"/>
    <w:basedOn w:val="DefaultParagraphFont"/>
    <w:uiPriority w:val="32"/>
    <w:qFormat/>
    <w:rsid w:val="00AF48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2026-08-14T09:45:00Z</dcterms:modified>
</cp:coreProperties>
</file>