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4013" w14:textId="77777777" w:rsidR="00A53F73" w:rsidRPr="00A53F73" w:rsidRDefault="00A53F73">
      <w:pPr>
        <w:rPr>
          <w:b/>
        </w:rPr>
      </w:pPr>
      <w:r w:rsidRPr="00A53F73">
        <w:rPr>
          <w:b/>
        </w:rPr>
        <w:t>BREAD - ( lechem , Strong's H3899 )</w:t>
      </w:r>
    </w:p>
    <w:p w14:paraId="0338A9E4" w14:textId="77777777" w:rsidR="00A53F73" w:rsidRDefault="00A53F73">
      <w:r w:rsidRPr="00A53F73">
        <w:rPr>
          <w:b/>
        </w:rPr>
        <w:t>Summary:</w:t>
      </w:r>
    </w:p>
    <w:p w14:paraId="47A3313B" w14:textId="77777777" w:rsidR="00A53F73" w:rsidRDefault="00A53F73">
      <w:r>
        <w:t>In Exodus 16:4, the Hebrew word lechem refers to the miraculous manna that God rained down from heaven to sustain the Israelites in the wilderness. While its basic meaning is baked bread made from grain, it represents the primary source of life and sustenance, pointing to God's ultimate role as Provider. In this immediate context, it is "bread from heaven," an extraordinary provision that tested the people's obedience and foreshadowed the true, life-giving bread of God in the New Testament.</w:t>
      </w:r>
    </w:p>
    <w:p w14:paraId="75A97CC9" w14:textId="77777777" w:rsidR="00A53F73" w:rsidRDefault="00A53F73"/>
    <w:p w14:paraId="65C74929" w14:textId="77777777" w:rsidR="00A53F73" w:rsidRDefault="00A53F73">
      <w:r w:rsidRPr="00A53F73">
        <w:rPr>
          <w:b/>
        </w:rPr>
        <w:t>Full Study:</w:t>
      </w:r>
    </w:p>
    <w:p w14:paraId="4753E71D" w14:textId="77777777" w:rsidR="00A53F73" w:rsidRDefault="00A53F73"/>
    <w:p w14:paraId="49FAF47E" w14:textId="77777777" w:rsidR="00A53F73" w:rsidRPr="00A53F73" w:rsidRDefault="00A53F73">
      <w:pPr>
        <w:rPr>
          <w:b/>
        </w:rPr>
      </w:pPr>
      <w:r w:rsidRPr="00A53F73">
        <w:rPr>
          <w:b/>
        </w:rPr>
        <w:t>1. Word Picture / Background</w:t>
      </w:r>
    </w:p>
    <w:p w14:paraId="1C5DF255" w14:textId="77777777" w:rsidR="00A53F73" w:rsidRDefault="00A53F73">
      <w:r>
        <w:t>The Hebrew noun lechem derives from the root l-ch-m, which is closely related to the verb lacham, meaning "to eat" or "to consume." In some Semitic languages, cognates of this word refer to meat or food in general, but in biblical Hebrew, it primarily refers to bread, the essential staple of the ancient Near Eastern diet. Bread was so central to daily survival that the word lechem naturally expanded to represent food of any kind, including meat, grain, and even fruit. The famous town Bethlehem (Bet Lehem) literally translates to "House of Bread," highlighting the region's agricultural productivity and the cultural importance of this staple.</w:t>
      </w:r>
    </w:p>
    <w:p w14:paraId="6CDA7EE5" w14:textId="77777777" w:rsidR="00A53F73" w:rsidRDefault="00A53F73"/>
    <w:p w14:paraId="495595E7" w14:textId="77777777" w:rsidR="00A53F73" w:rsidRPr="00A53F73" w:rsidRDefault="00A53F73">
      <w:pPr>
        <w:rPr>
          <w:b/>
        </w:rPr>
      </w:pPr>
      <w:r w:rsidRPr="00A53F73">
        <w:rPr>
          <w:b/>
        </w:rPr>
        <w:t>2. Meaning / Lexical Definition</w:t>
      </w:r>
    </w:p>
    <w:p w14:paraId="3FF76F80" w14:textId="77777777" w:rsidR="00A53F73" w:rsidRDefault="00A53F73">
      <w:r>
        <w:t>The primary definition of lechem is bread, specifically referring to loaves or cakes baked from ground wheat or barley flour. A broader, secondary definition is food or sustenance in general. In specific sacrificial contexts, it refers to the "food" offered on the altar to God. In Exodus 16:4, the term refers specifically to the manna—a unique, flaky substance that was gathered, ground, and baked or boiled, functioning as the daily bread for the wandering nation.</w:t>
      </w:r>
    </w:p>
    <w:p w14:paraId="6FC0F7C8" w14:textId="77777777" w:rsidR="00A53F73" w:rsidRDefault="00A53F73"/>
    <w:p w14:paraId="5651C94B" w14:textId="77777777" w:rsidR="00A53F73" w:rsidRPr="00A53F73" w:rsidRDefault="00A53F73">
      <w:pPr>
        <w:rPr>
          <w:b/>
        </w:rPr>
      </w:pPr>
      <w:r w:rsidRPr="00A53F73">
        <w:rPr>
          <w:b/>
        </w:rPr>
        <w:t>3. Usage and Word Pictures</w:t>
      </w:r>
    </w:p>
    <w:p w14:paraId="5D11F9D4" w14:textId="77777777" w:rsidR="00A53F73" w:rsidRDefault="00A53F73">
      <w:r>
        <w:t>• lechem is used in several figurative and idiomatic ways throughout the Old Testament:</w:t>
      </w:r>
    </w:p>
    <w:p w14:paraId="3A15FB3B" w14:textId="77777777" w:rsidR="00A53F73" w:rsidRDefault="00A53F73">
      <w:r>
        <w:t>• The Bread of Adversity: In Isaiah 30:20, lechem represents suffering and hardship experienced during times of divine discipline.</w:t>
      </w:r>
    </w:p>
    <w:p w14:paraId="2FED384C" w14:textId="77777777" w:rsidR="00A53F73" w:rsidRDefault="00A53F73">
      <w:r>
        <w:t>• The Bread of Idleness: Proverbs 31:27 uses the phrase "bread of idleness" to describe sustenance gained without honest labor.</w:t>
      </w:r>
    </w:p>
    <w:p w14:paraId="209EBE74" w14:textId="77777777" w:rsidR="00A53F73" w:rsidRDefault="00A53F73">
      <w:r>
        <w:t>• The Showbread: Literally "bread of the presence" (lechem happanim), these twelve loaves stood in the Holy Place of the Tabernacle as a perpetual symbol of God's fellowship and provision for the twelve tribes.</w:t>
      </w:r>
    </w:p>
    <w:p w14:paraId="7F35B5C1" w14:textId="77777777" w:rsidR="00A53F73" w:rsidRDefault="00A53F73">
      <w:r>
        <w:t>• Bread of Tears: Psalm 80:5 describes God feeding His people with the "bread of tears," symbolizing deep grief and national lament.</w:t>
      </w:r>
    </w:p>
    <w:p w14:paraId="43F71BE2" w14:textId="77777777" w:rsidR="00A53F73" w:rsidRDefault="00A53F73"/>
    <w:p w14:paraId="58BA1A94" w14:textId="77777777" w:rsidR="00A53F73" w:rsidRPr="00A53F73" w:rsidRDefault="00A53F73">
      <w:pPr>
        <w:rPr>
          <w:b/>
        </w:rPr>
      </w:pPr>
      <w:r w:rsidRPr="00A53F73">
        <w:rPr>
          <w:b/>
        </w:rPr>
        <w:t>4. Theological Implications</w:t>
      </w:r>
    </w:p>
    <w:p w14:paraId="796D4E04" w14:textId="77777777" w:rsidR="00A53F73" w:rsidRDefault="00A53F73">
      <w:r>
        <w:t>Theologically, lechem underscores the doctrine of divine providence. Because human life cannot be sustained without food, the gift of lechem is a constant reminder of humanity's dependence on the Creator. In the wilderness, the provision of lechem from heaven was not merely physical; it was educational. Deuteronomy 8:3 explains that God fed Israel with manna to teach them that "man shall not live by bread alone; but man lives by every word that proceeds from the mouth of the LORD." This theme culminates in the New Testament when Jesus identifies Himself as the "true bread from heaven" (John 6:32–35), the ultimate source of spiritual and eternal life.</w:t>
      </w:r>
    </w:p>
    <w:p w14:paraId="2E9C78B5" w14:textId="77777777" w:rsidR="00A53F73" w:rsidRDefault="00A53F73"/>
    <w:p w14:paraId="0D5642CA" w14:textId="77777777" w:rsidR="00A53F73" w:rsidRPr="00A53F73" w:rsidRDefault="00A53F73">
      <w:pPr>
        <w:rPr>
          <w:b/>
        </w:rPr>
      </w:pPr>
      <w:r w:rsidRPr="00A53F73">
        <w:rPr>
          <w:b/>
        </w:rPr>
        <w:t>5. Contextual Nuance in the Passage</w:t>
      </w:r>
    </w:p>
    <w:p w14:paraId="3F4DC3CC" w14:textId="77777777" w:rsidR="00A53F73" w:rsidRDefault="00A53F73">
      <w:r>
        <w:t>In Exodus 16:4, God promises to "rain bread from heaven." The use of lechem here carries a profound irony and a test. The Israelites had just complained about the lack of food, fondly remembering the pots of meat and bread they ate to the full in Egypt. God responds by providing lechem directly from the sky, bypassing the normal human agricultural cycle of plowing, sowing, harvesting, grinding, and baking. This supernatural lechem was not just a free gift; it was a test of covenant obedience. The daily gathering portion was designed to see "whether they will walk in My law or not," requiring daily trust in God's fresh mercy rather than hoarding.</w:t>
      </w:r>
    </w:p>
    <w:p w14:paraId="04FB202B" w14:textId="77777777" w:rsidR="00A53F73" w:rsidRDefault="00A53F73"/>
    <w:p w14:paraId="7B09A253" w14:textId="77777777" w:rsidR="00A53F73" w:rsidRPr="00A53F73" w:rsidRDefault="00A53F73">
      <w:pPr>
        <w:rPr>
          <w:b/>
        </w:rPr>
      </w:pPr>
      <w:r w:rsidRPr="00A53F73">
        <w:rPr>
          <w:b/>
        </w:rPr>
        <w:t>6. Key Uses in Other Verses (NKJV)</w:t>
      </w:r>
    </w:p>
    <w:p w14:paraId="4E78BE5C" w14:textId="77777777" w:rsidR="00A53F73" w:rsidRDefault="00A53F73">
      <w:r>
        <w:t>• Genesis 3:19: "In the sweat of your face you shall eat bread till you return to the ground..."</w:t>
      </w:r>
    </w:p>
    <w:p w14:paraId="6CE94B69" w14:textId="77777777" w:rsidR="00A53F73" w:rsidRDefault="00A53F73">
      <w:r>
        <w:t>• Genesis 14:18: "Then Melchizedek king of Salem brought out bread and wine; he was the priest of God Most High."</w:t>
      </w:r>
    </w:p>
    <w:p w14:paraId="12DFF206" w14:textId="77777777" w:rsidR="00A53F73" w:rsidRDefault="00A53F73">
      <w:r>
        <w:t>• Exodus 25:30: "And you shall set the showbread on the table before Me always."</w:t>
      </w:r>
    </w:p>
    <w:p w14:paraId="44075ED7" w14:textId="77777777" w:rsidR="00A53F73" w:rsidRDefault="00A53F73">
      <w:r>
        <w:t>• Deuteronomy 8:3: "So He humbled you, allowed you to hunger, and fed you with manna which you did not know... that He might make you know that man shall not live by bread alone..."</w:t>
      </w:r>
    </w:p>
    <w:p w14:paraId="29B4D486" w14:textId="77777777" w:rsidR="00A53F73" w:rsidRDefault="00A53F73">
      <w:r>
        <w:t>• Ruth 1:6: "...for she had heard in the country of Moab that the LORD had visited His people by giving them bread."</w:t>
      </w:r>
    </w:p>
    <w:p w14:paraId="430F5F54" w14:textId="77777777" w:rsidR="00A53F73" w:rsidRDefault="00A53F73"/>
    <w:p w14:paraId="19862EBE" w14:textId="77777777" w:rsidR="00A53F73" w:rsidRPr="00A53F73" w:rsidRDefault="00A53F73">
      <w:pPr>
        <w:rPr>
          <w:b/>
        </w:rPr>
      </w:pPr>
      <w:r w:rsidRPr="00A53F73">
        <w:rPr>
          <w:b/>
        </w:rPr>
        <w:t>7. Other Relevant Insights</w:t>
      </w:r>
    </w:p>
    <w:p w14:paraId="6D3DA900" w14:textId="77777777" w:rsidR="00A53F73" w:rsidRDefault="00A53F73">
      <w:r>
        <w:t>The miraculous provision of lechem in the wilderness established a pattern of daily reliance that Jesus incorporated into the Model Prayer: "Give us this day our daily bread" (Matthew 6:11). Just as the Israelites could not store the manna for the next day without it spoiling (Exodus 16:20), believers are invited to live in a state of continuous, day-by-day dependence on God's provision, free from anxiety about tomorrow.</w:t>
      </w:r>
    </w:p>
    <w:p w14:paraId="3F04ED53" w14:textId="77777777" w:rsidR="00A53F73" w:rsidRDefault="00A53F73"/>
    <w:p w14:paraId="253D79E1" w14:textId="77777777" w:rsidR="00A53F73" w:rsidRPr="00A53F73" w:rsidRDefault="00A53F73">
      <w:pPr>
        <w:rPr>
          <w:b/>
        </w:rPr>
      </w:pPr>
      <w:r w:rsidRPr="00A53F73">
        <w:rPr>
          <w:b/>
        </w:rPr>
        <w:t>8. References</w:t>
      </w:r>
    </w:p>
    <w:p w14:paraId="46F99DCE" w14:textId="77777777" w:rsidR="00A53F73" w:rsidRDefault="00A53F73">
      <w:r>
        <w:t>• Brown-Driver-Briggs Hebrew and English Lexicon</w:t>
      </w:r>
    </w:p>
    <w:p w14:paraId="1E2F50A9" w14:textId="77777777" w:rsidR="00A53F73" w:rsidRDefault="00A53F73">
      <w:r>
        <w:t>• Theological Wordbook of the Old Testament</w:t>
      </w:r>
    </w:p>
    <w:p w14:paraId="6DEA3CC0" w14:textId="77777777" w:rsidR="00A53F73" w:rsidRDefault="00A53F73">
      <w:r>
        <w:t>• Koehler-Baumgartner Hebrew and Aramaic Lexicon of the Old Testament</w:t>
      </w:r>
    </w:p>
    <w:p w14:paraId="71061DB8" w14:textId="77777777" w:rsidR="00A53F73" w:rsidRDefault="00A53F73">
      <w:r>
        <w:t>• Expository Dictionary of Bible Words by Stephen D. Renn</w:t>
      </w:r>
    </w:p>
    <w:p w14:paraId="6D65365C" w14:textId="12AF20D8" w:rsidR="004C5552" w:rsidRDefault="00A53F73">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3F7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BF5E5"/>
  <w15:chartTrackingRefBased/>
  <w15:docId w15:val="{653291A6-DC79-4814-A5E3-D6E72B54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3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3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F73"/>
    <w:rPr>
      <w:rFonts w:eastAsiaTheme="majorEastAsia" w:cstheme="majorBidi"/>
      <w:color w:val="272727" w:themeColor="text1" w:themeTint="D8"/>
    </w:rPr>
  </w:style>
  <w:style w:type="paragraph" w:styleId="Title">
    <w:name w:val="Title"/>
    <w:basedOn w:val="Normal"/>
    <w:next w:val="Normal"/>
    <w:link w:val="TitleChar"/>
    <w:uiPriority w:val="10"/>
    <w:qFormat/>
    <w:rsid w:val="00A53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F73"/>
    <w:pPr>
      <w:spacing w:before="160"/>
      <w:jc w:val="center"/>
    </w:pPr>
    <w:rPr>
      <w:i/>
      <w:iCs/>
      <w:color w:val="404040" w:themeColor="text1" w:themeTint="BF"/>
    </w:rPr>
  </w:style>
  <w:style w:type="character" w:customStyle="1" w:styleId="QuoteChar">
    <w:name w:val="Quote Char"/>
    <w:basedOn w:val="DefaultParagraphFont"/>
    <w:link w:val="Quote"/>
    <w:uiPriority w:val="29"/>
    <w:rsid w:val="00A53F73"/>
    <w:rPr>
      <w:i/>
      <w:iCs/>
      <w:color w:val="404040" w:themeColor="text1" w:themeTint="BF"/>
    </w:rPr>
  </w:style>
  <w:style w:type="paragraph" w:styleId="ListParagraph">
    <w:name w:val="List Paragraph"/>
    <w:basedOn w:val="Normal"/>
    <w:uiPriority w:val="34"/>
    <w:qFormat/>
    <w:rsid w:val="00A53F73"/>
    <w:pPr>
      <w:ind w:left="720"/>
      <w:contextualSpacing/>
    </w:pPr>
  </w:style>
  <w:style w:type="character" w:styleId="IntenseEmphasis">
    <w:name w:val="Intense Emphasis"/>
    <w:basedOn w:val="DefaultParagraphFont"/>
    <w:uiPriority w:val="21"/>
    <w:qFormat/>
    <w:rsid w:val="00A53F73"/>
    <w:rPr>
      <w:i/>
      <w:iCs/>
      <w:color w:val="2E74B5" w:themeColor="accent1" w:themeShade="BF"/>
    </w:rPr>
  </w:style>
  <w:style w:type="paragraph" w:styleId="IntenseQuote">
    <w:name w:val="Intense Quote"/>
    <w:basedOn w:val="Normal"/>
    <w:next w:val="Normal"/>
    <w:link w:val="IntenseQuoteChar"/>
    <w:uiPriority w:val="30"/>
    <w:qFormat/>
    <w:rsid w:val="00A53F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3F73"/>
    <w:rPr>
      <w:i/>
      <w:iCs/>
      <w:color w:val="2E74B5" w:themeColor="accent1" w:themeShade="BF"/>
    </w:rPr>
  </w:style>
  <w:style w:type="character" w:styleId="IntenseReference">
    <w:name w:val="Intense Reference"/>
    <w:basedOn w:val="DefaultParagraphFont"/>
    <w:uiPriority w:val="32"/>
    <w:qFormat/>
    <w:rsid w:val="00A53F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778</Words>
  <Characters>4441</Characters>
  <Application>Microsoft Office Word</Application>
  <DocSecurity>0</DocSecurity>
  <Lines>37</Lines>
  <Paragraphs>10</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