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07926" w14:textId="77777777" w:rsidR="007C2BDE" w:rsidRPr="007C2BDE" w:rsidRDefault="007C2BDE">
      <w:pPr>
        <w:rPr>
          <w:b/>
        </w:rPr>
      </w:pPr>
      <w:r w:rsidRPr="007C2BDE">
        <w:rPr>
          <w:b/>
        </w:rPr>
        <w:t>GLORY - ( kabod , Strong's H3519 )</w:t>
      </w:r>
    </w:p>
    <w:p w14:paraId="1012A90C" w14:textId="77777777" w:rsidR="007C2BDE" w:rsidRDefault="007C2BDE">
      <w:r w:rsidRPr="007C2BDE">
        <w:rPr>
          <w:b/>
        </w:rPr>
        <w:t>Summary:</w:t>
      </w:r>
    </w:p>
    <w:p w14:paraId="638C4372" w14:textId="77777777" w:rsidR="007C2BDE" w:rsidRDefault="007C2BDE">
      <w:r>
        <w:t>In the Old Testament, the concept of "glory" is rooted in the physical idea of weight, heaviness, and substance. When applied to God, kabod describes His infinite worth, majesty, and the sheer "weightiness" of His divine character. It frequently refers to the visible, radiant manifestation of God's presence among His people. To behold the glory of the Lord is to encounter the undeniable reality, power, and overwhelming substance of who He is. When God reveals His glory, it demands a response of profound reverence, showing that He cannot be treated lightly or dismissed.</w:t>
      </w:r>
    </w:p>
    <w:p w14:paraId="1EAE07BF" w14:textId="77777777" w:rsidR="007C2BDE" w:rsidRDefault="007C2BDE"/>
    <w:p w14:paraId="692216D0" w14:textId="77777777" w:rsidR="007C2BDE" w:rsidRDefault="007C2BDE">
      <w:r w:rsidRPr="007C2BDE">
        <w:rPr>
          <w:b/>
        </w:rPr>
        <w:t>Full Study:</w:t>
      </w:r>
    </w:p>
    <w:p w14:paraId="2676EE73" w14:textId="77777777" w:rsidR="007C2BDE" w:rsidRDefault="007C2BDE"/>
    <w:p w14:paraId="7BD1A5E6" w14:textId="77777777" w:rsidR="007C2BDE" w:rsidRPr="007C2BDE" w:rsidRDefault="007C2BDE">
      <w:pPr>
        <w:rPr>
          <w:b/>
        </w:rPr>
      </w:pPr>
      <w:r w:rsidRPr="007C2BDE">
        <w:rPr>
          <w:b/>
        </w:rPr>
        <w:t>1. Word Picture / Background</w:t>
      </w:r>
    </w:p>
    <w:p w14:paraId="6EB89EE8" w14:textId="77777777" w:rsidR="007C2BDE" w:rsidRDefault="007C2BDE">
      <w:r>
        <w:t>• The noun kabod derives from the root verb kabad, which literally means "to be heavy" or "to have weight."</w:t>
      </w:r>
    </w:p>
    <w:p w14:paraId="2FF22B62" w14:textId="77777777" w:rsidR="007C2BDE" w:rsidRDefault="007C2BDE">
      <w:r>
        <w:t>• In ancient cultures, a person's worth, wealth, and social standing were often measured by physical weight—such as the weight of their gold, silver, or flocks. Therefore, a "heavy" person was an honored, influential, and significant person.</w:t>
      </w:r>
    </w:p>
    <w:p w14:paraId="6A35D6E9" w14:textId="77777777" w:rsidR="007C2BDE" w:rsidRDefault="007C2BDE">
      <w:r>
        <w:t>• When this agricultural and economic word picture is transferred to the spiritual realm, it perfectly captures the concept of honor and glory. God possesses the ultimate "weight." He is not a fleeting shadow or an abstract idea; He is the most substantial, significant, and immovable reality in the universe.</w:t>
      </w:r>
    </w:p>
    <w:p w14:paraId="63107B79" w14:textId="77777777" w:rsidR="007C2BDE" w:rsidRDefault="007C2BDE"/>
    <w:p w14:paraId="46B8E26B" w14:textId="77777777" w:rsidR="007C2BDE" w:rsidRPr="007C2BDE" w:rsidRDefault="007C2BDE">
      <w:pPr>
        <w:rPr>
          <w:b/>
        </w:rPr>
      </w:pPr>
      <w:r w:rsidRPr="007C2BDE">
        <w:rPr>
          <w:b/>
        </w:rPr>
        <w:t>2. Meaning / Lexical Definition</w:t>
      </w:r>
    </w:p>
    <w:p w14:paraId="635516DB" w14:textId="77777777" w:rsidR="007C2BDE" w:rsidRDefault="007C2BDE">
      <w:r>
        <w:t>• Literal Meaning: Weight, heaviness, mass, or substance.</w:t>
      </w:r>
    </w:p>
    <w:p w14:paraId="7C8BAF6E" w14:textId="77777777" w:rsidR="007C2BDE" w:rsidRDefault="007C2BDE">
      <w:r>
        <w:t>• Figurative/Common Meaning: Honor, abundance, dignity, reverence, splendor, and glory.</w:t>
      </w:r>
    </w:p>
    <w:p w14:paraId="096D8557" w14:textId="77777777" w:rsidR="007C2BDE" w:rsidRDefault="007C2BDE">
      <w:r>
        <w:t>• Theological Meaning: The majestic, visible manifestation of God's presence and character; the overwhelming reality of His divine nature.</w:t>
      </w:r>
    </w:p>
    <w:p w14:paraId="41D156DF" w14:textId="77777777" w:rsidR="007C2BDE" w:rsidRDefault="007C2BDE"/>
    <w:p w14:paraId="3C92BB02" w14:textId="77777777" w:rsidR="007C2BDE" w:rsidRPr="007C2BDE" w:rsidRDefault="007C2BDE">
      <w:pPr>
        <w:rPr>
          <w:b/>
        </w:rPr>
      </w:pPr>
      <w:r w:rsidRPr="007C2BDE">
        <w:rPr>
          <w:b/>
        </w:rPr>
        <w:t>3. Usage and Word Pictures</w:t>
      </w:r>
    </w:p>
    <w:p w14:paraId="30E7ECDE" w14:textId="77777777" w:rsidR="007C2BDE" w:rsidRDefault="007C2BDE">
      <w:r>
        <w:t>• Human Glory: The word is sometimes used to describe human wealth or reputation. For example, Jacob's wealth is described as his "glory" (Genesis 31:1).</w:t>
      </w:r>
    </w:p>
    <w:p w14:paraId="3C3C91C0" w14:textId="77777777" w:rsidR="007C2BDE" w:rsidRDefault="007C2BDE">
      <w:r>
        <w:t>• The Opposite of Glory: In Hebrew thought, the opposite of "heavy" (glorious) is "light" (worthless, fleeting, or cursed). To curse or dishonor someone (qalal) literally means to treat them as light, insignificant, or trifling. To give God glory is to recognize His immense weight; to dishonor Him is to treat Him as if He does not matter.</w:t>
      </w:r>
    </w:p>
    <w:p w14:paraId="0240C435" w14:textId="77777777" w:rsidR="007C2BDE" w:rsidRDefault="007C2BDE">
      <w:r>
        <w:t>• The Manifest Presence: In the Exodus narrative, kabod frequently transitions from an invisible attribute to a visible phenomenon (often fire or a radiant cloud) demonstrating that God has personally drawn near to His people.</w:t>
      </w:r>
    </w:p>
    <w:p w14:paraId="54B66249" w14:textId="77777777" w:rsidR="007C2BDE" w:rsidRDefault="007C2BDE"/>
    <w:p w14:paraId="4549F06C" w14:textId="77777777" w:rsidR="007C2BDE" w:rsidRPr="007C2BDE" w:rsidRDefault="007C2BDE">
      <w:pPr>
        <w:rPr>
          <w:b/>
        </w:rPr>
      </w:pPr>
      <w:r w:rsidRPr="007C2BDE">
        <w:rPr>
          <w:b/>
        </w:rPr>
        <w:t>4. Theological Implications</w:t>
      </w:r>
    </w:p>
    <w:p w14:paraId="5E59D37B" w14:textId="77777777" w:rsidR="007C2BDE" w:rsidRDefault="007C2BDE">
      <w:r>
        <w:t>• The Revelation of God: God's glory is the outward display of His internal perfections. While God's essential nature is invisible to human eyes, His kabod is how He makes His presence known in time and space.</w:t>
      </w:r>
    </w:p>
    <w:p w14:paraId="4D659C7C" w14:textId="77777777" w:rsidR="007C2BDE" w:rsidRDefault="007C2BDE">
      <w:r>
        <w:t>• A Consuming Reality: Because God is infinitely holy, His glory is overwhelming to sinful humanity. It is often described as a consuming fire that brings both profound comfort to His people and fearful judgment to His enemies.</w:t>
      </w:r>
    </w:p>
    <w:p w14:paraId="4C4BCEDC" w14:textId="77777777" w:rsidR="007C2BDE" w:rsidRDefault="007C2BDE">
      <w:r>
        <w:t>• The Anchor of Worship: True worship occurs when believers rightly measure the "weight" of God and respond with appropriate submission, awe, and obedience.</w:t>
      </w:r>
    </w:p>
    <w:p w14:paraId="5BBCCF7D" w14:textId="77777777" w:rsidR="007C2BDE" w:rsidRDefault="007C2BDE"/>
    <w:p w14:paraId="0514F607" w14:textId="77777777" w:rsidR="007C2BDE" w:rsidRPr="007C2BDE" w:rsidRDefault="007C2BDE">
      <w:pPr>
        <w:rPr>
          <w:b/>
        </w:rPr>
      </w:pPr>
      <w:r w:rsidRPr="007C2BDE">
        <w:rPr>
          <w:b/>
        </w:rPr>
        <w:t>5. Contextual Nuance in the Passage</w:t>
      </w:r>
    </w:p>
    <w:p w14:paraId="49355B7B" w14:textId="77777777" w:rsidR="007C2BDE" w:rsidRDefault="007C2BDE">
      <w:r>
        <w:t>• In Exodus 16:7, the Israelites are starving in the wilderness and bitterly complaining against Moses and Aaron.</w:t>
      </w:r>
    </w:p>
    <w:p w14:paraId="5DEB453B" w14:textId="77777777" w:rsidR="007C2BDE" w:rsidRDefault="007C2BDE">
      <w:r>
        <w:t>• Moses tells them, "And in the morning you shall see the glory of the LORD..."</w:t>
      </w:r>
    </w:p>
    <w:p w14:paraId="0ED28CDF" w14:textId="77777777" w:rsidR="007C2BDE" w:rsidRDefault="007C2BDE">
      <w:r>
        <w:t>• In this specific context, God's glory is manifested in two deeply connected ways: visibly and providentially. Visibly, His glory appears in the cloud to validate Moses' leadership and show that the Israelites are actually grumbling against God (v. 10). Providentially, His glory is demonstrated in the morning by the miraculous provision of manna.</w:t>
      </w:r>
    </w:p>
    <w:p w14:paraId="0DB0F1C4" w14:textId="77777777" w:rsidR="007C2BDE" w:rsidRDefault="007C2BDE">
      <w:r>
        <w:t>• God answers their faithless, "light" view of His provision with a "weighty" demonstration of His presence and sustaining power. He reveals His glory not to destroy the grumbling Israelites, but to graciously feed them and prove that He is actively dwelling among them.</w:t>
      </w:r>
    </w:p>
    <w:p w14:paraId="6AA1F49C" w14:textId="77777777" w:rsidR="007C2BDE" w:rsidRDefault="007C2BDE"/>
    <w:p w14:paraId="33D7F836" w14:textId="77777777" w:rsidR="007C2BDE" w:rsidRPr="007C2BDE" w:rsidRDefault="007C2BDE">
      <w:pPr>
        <w:rPr>
          <w:b/>
        </w:rPr>
      </w:pPr>
      <w:r w:rsidRPr="007C2BDE">
        <w:rPr>
          <w:b/>
        </w:rPr>
        <w:t>6. Key Uses in Other Verses (NKJV)</w:t>
      </w:r>
    </w:p>
    <w:p w14:paraId="3BE78227" w14:textId="77777777" w:rsidR="007C2BDE" w:rsidRDefault="007C2BDE">
      <w:r>
        <w:t>• Exodus 24:17 - "The sight of the glory of the LORD was like a consuming fire on the top of the mountain in the eyes of the children of Israel."</w:t>
      </w:r>
    </w:p>
    <w:p w14:paraId="09972AA0" w14:textId="77777777" w:rsidR="007C2BDE" w:rsidRDefault="007C2BDE">
      <w:r>
        <w:t>• Exodus 33:18 - "And he said, 'Please, show me Your glory.'"</w:t>
      </w:r>
    </w:p>
    <w:p w14:paraId="60D9987C" w14:textId="77777777" w:rsidR="007C2BDE" w:rsidRDefault="007C2BDE">
      <w:r>
        <w:t>• 1 Samuel 4:21 - "Then she named the child Ichabod, saying, 'The glory has departed from Israel!' because the ark of God had been captured and because of her father-in-law and her husband."</w:t>
      </w:r>
    </w:p>
    <w:p w14:paraId="71C9B8CA" w14:textId="77777777" w:rsidR="007C2BDE" w:rsidRDefault="007C2BDE">
      <w:r>
        <w:t>• Psalm 19:1 - "The heavens declare the glory of God; And the firmament shows His handiwork."</w:t>
      </w:r>
    </w:p>
    <w:p w14:paraId="72E84E83" w14:textId="77777777" w:rsidR="007C2BDE" w:rsidRDefault="007C2BDE">
      <w:r>
        <w:t>• Isaiah 6:3 - "And one cried to another and said: 'Holy, holy, holy is the LORD of hosts; The whole earth is full of His glory!'"</w:t>
      </w:r>
    </w:p>
    <w:p w14:paraId="3782B41D" w14:textId="77777777" w:rsidR="007C2BDE" w:rsidRDefault="007C2BDE"/>
    <w:p w14:paraId="5F9FC328" w14:textId="77777777" w:rsidR="007C2BDE" w:rsidRPr="007C2BDE" w:rsidRDefault="007C2BDE">
      <w:pPr>
        <w:rPr>
          <w:b/>
        </w:rPr>
      </w:pPr>
      <w:r w:rsidRPr="007C2BDE">
        <w:rPr>
          <w:b/>
        </w:rPr>
        <w:t>7. Other Relevant Insights</w:t>
      </w:r>
    </w:p>
    <w:p w14:paraId="7412C5BE" w14:textId="77777777" w:rsidR="007C2BDE" w:rsidRDefault="007C2BDE">
      <w:r>
        <w:t>• The Ichabod Contrast: The prefix i- serves as a negation in Hebrew. When the Ark of the Covenant was captured, the priesthood corrupt, and the nation defeated, Phinehas’s wife named her dying son "Ichabod" (Where is the glory? or No glory). Israel had lost the weighty, manifest presence of God.</w:t>
      </w:r>
    </w:p>
    <w:p w14:paraId="4CE67280" w14:textId="77777777" w:rsidR="007C2BDE" w:rsidRDefault="007C2BDE">
      <w:r>
        <w:t>• New Testament Connection: The Old Testament Hebrew concept of kabod heavily influenced the New Testament writers when they used the Greek word doxa (glory). The Apostle Paul merges the Hebrew idea of weight with the Greek word for glory in 2 Corinthians 4:17, writing about "a far more exceeding and eternal weight of glory."</w:t>
      </w:r>
    </w:p>
    <w:p w14:paraId="7BED5641" w14:textId="77777777" w:rsidR="007C2BDE" w:rsidRDefault="007C2BDE">
      <w:r>
        <w:t>• The Incarnation: The ultimate manifestation of God's kabod is Jesus Christ. John 1:14 echoes the wilderness wanderings: "And the Word became flesh and dwelt among us, and we beheld His glory, the glory as of the only begotten of the Father, full of grace and truth."</w:t>
      </w:r>
    </w:p>
    <w:p w14:paraId="7FBB5078" w14:textId="77777777" w:rsidR="007C2BDE" w:rsidRDefault="007C2BDE"/>
    <w:p w14:paraId="51AE0FFE" w14:textId="77777777" w:rsidR="007C2BDE" w:rsidRPr="007C2BDE" w:rsidRDefault="007C2BDE">
      <w:pPr>
        <w:rPr>
          <w:b/>
        </w:rPr>
      </w:pPr>
      <w:r w:rsidRPr="007C2BDE">
        <w:rPr>
          <w:b/>
        </w:rPr>
        <w:t>8. References</w:t>
      </w:r>
    </w:p>
    <w:p w14:paraId="603105E3" w14:textId="77777777" w:rsidR="007C2BDE" w:rsidRDefault="007C2BDE">
      <w:r>
        <w:t>• Theological Wordbook of the Old Testament (TWOT)</w:t>
      </w:r>
    </w:p>
    <w:p w14:paraId="61D0FA0D" w14:textId="77777777" w:rsidR="007C2BDE" w:rsidRDefault="007C2BDE">
      <w:r>
        <w:t>• Brown-Driver-Briggs Hebrew and English Lexicon (BDB)</w:t>
      </w:r>
    </w:p>
    <w:p w14:paraId="5E55FFFC" w14:textId="77777777" w:rsidR="007C2BDE" w:rsidRDefault="007C2BDE">
      <w:r>
        <w:t>• Hebrew and Aramaic Lexicon of the Old Testament (HALOT)</w:t>
      </w:r>
    </w:p>
    <w:p w14:paraId="52F340D7" w14:textId="77777777" w:rsidR="007C2BDE" w:rsidRDefault="007C2BDE">
      <w:r>
        <w:t>• New International Dictionary of Old Testament Theology and Exegesis (NIDOTTE)</w:t>
      </w:r>
    </w:p>
    <w:p w14:paraId="2ACEF3AF" w14:textId="590B48CD" w:rsidR="004C5552" w:rsidRDefault="007C2BDE">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B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2BD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BCF6"/>
  <w15:chartTrackingRefBased/>
  <w15:docId w15:val="{49207BBE-78B4-4E0D-BB51-8C001A2EB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2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2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BDE"/>
    <w:rPr>
      <w:rFonts w:eastAsiaTheme="majorEastAsia" w:cstheme="majorBidi"/>
      <w:color w:val="272727" w:themeColor="text1" w:themeTint="D8"/>
    </w:rPr>
  </w:style>
  <w:style w:type="paragraph" w:styleId="Title">
    <w:name w:val="Title"/>
    <w:basedOn w:val="Normal"/>
    <w:next w:val="Normal"/>
    <w:link w:val="TitleChar"/>
    <w:uiPriority w:val="10"/>
    <w:qFormat/>
    <w:rsid w:val="007C2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BDE"/>
    <w:pPr>
      <w:spacing w:before="160"/>
      <w:jc w:val="center"/>
    </w:pPr>
    <w:rPr>
      <w:i/>
      <w:iCs/>
      <w:color w:val="404040" w:themeColor="text1" w:themeTint="BF"/>
    </w:rPr>
  </w:style>
  <w:style w:type="character" w:customStyle="1" w:styleId="QuoteChar">
    <w:name w:val="Quote Char"/>
    <w:basedOn w:val="DefaultParagraphFont"/>
    <w:link w:val="Quote"/>
    <w:uiPriority w:val="29"/>
    <w:rsid w:val="007C2BDE"/>
    <w:rPr>
      <w:i/>
      <w:iCs/>
      <w:color w:val="404040" w:themeColor="text1" w:themeTint="BF"/>
    </w:rPr>
  </w:style>
  <w:style w:type="paragraph" w:styleId="ListParagraph">
    <w:name w:val="List Paragraph"/>
    <w:basedOn w:val="Normal"/>
    <w:uiPriority w:val="34"/>
    <w:qFormat/>
    <w:rsid w:val="007C2BDE"/>
    <w:pPr>
      <w:ind w:left="720"/>
      <w:contextualSpacing/>
    </w:pPr>
  </w:style>
  <w:style w:type="character" w:styleId="IntenseEmphasis">
    <w:name w:val="Intense Emphasis"/>
    <w:basedOn w:val="DefaultParagraphFont"/>
    <w:uiPriority w:val="21"/>
    <w:qFormat/>
    <w:rsid w:val="007C2BDE"/>
    <w:rPr>
      <w:i/>
      <w:iCs/>
      <w:color w:val="2E74B5" w:themeColor="accent1" w:themeShade="BF"/>
    </w:rPr>
  </w:style>
  <w:style w:type="paragraph" w:styleId="IntenseQuote">
    <w:name w:val="Intense Quote"/>
    <w:basedOn w:val="Normal"/>
    <w:next w:val="Normal"/>
    <w:link w:val="IntenseQuoteChar"/>
    <w:uiPriority w:val="30"/>
    <w:qFormat/>
    <w:rsid w:val="007C2B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2BDE"/>
    <w:rPr>
      <w:i/>
      <w:iCs/>
      <w:color w:val="2E74B5" w:themeColor="accent1" w:themeShade="BF"/>
    </w:rPr>
  </w:style>
  <w:style w:type="character" w:styleId="IntenseReference">
    <w:name w:val="Intense Reference"/>
    <w:basedOn w:val="DefaultParagraphFont"/>
    <w:uiPriority w:val="32"/>
    <w:qFormat/>
    <w:rsid w:val="007C2B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4918</Characters>
  <Application>Microsoft Office Word</Application>
  <DocSecurity>0</DocSecurity>
  <Lines>40</Lines>
  <Paragraphs>11</Paragraphs>
  <ScaleCrop>false</ScaleCrop>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