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5826" w14:textId="77777777" w:rsidR="00EA5D47" w:rsidRPr="00EA5D47" w:rsidRDefault="00EA5D47">
      <w:pPr>
        <w:rPr>
          <w:b/>
        </w:rPr>
      </w:pPr>
      <w:r w:rsidRPr="00EA5D47">
        <w:rPr>
          <w:b/>
        </w:rPr>
        <w:t>COMMANDMENT - ( peh , Strong's H6310 )</w:t>
      </w:r>
    </w:p>
    <w:p w14:paraId="29736C2F" w14:textId="77777777" w:rsidR="00EA5D47" w:rsidRDefault="00EA5D47">
      <w:r w:rsidRPr="00EA5D47">
        <w:rPr>
          <w:b/>
        </w:rPr>
        <w:t>Summary:</w:t>
      </w:r>
    </w:p>
    <w:p w14:paraId="6B6AA9AE" w14:textId="77777777" w:rsidR="00EA5D47" w:rsidRDefault="00EA5D47">
      <w:r>
        <w:t>The Hebrew word peh, translated as "commandment" in Exodus 17:1, literally means "mouth." In its construct form with the preposition al (al-pî), it forms an idiomatic expression meaning "according to the mouth of" or "at the command of." In the context of Israel's wilderness wanderings, this word underscores that the nation's journeys were not random or self-directed, but were ordered by the direct, spoken voice of Yahweh. Strikingly, following the "mouth of the LORD" led them to Rephidim—a place with no water—revealing that obedience to God's word does not exempt believers from trials, but rather positions them to witness His supernatural provision.</w:t>
      </w:r>
    </w:p>
    <w:p w14:paraId="6F2BE8B4" w14:textId="77777777" w:rsidR="00EA5D47" w:rsidRDefault="00EA5D47"/>
    <w:p w14:paraId="3240C2E6" w14:textId="77777777" w:rsidR="00EA5D47" w:rsidRDefault="00EA5D47">
      <w:r w:rsidRPr="00EA5D47">
        <w:rPr>
          <w:b/>
        </w:rPr>
        <w:t>Full Study:</w:t>
      </w:r>
    </w:p>
    <w:p w14:paraId="02E37031" w14:textId="77777777" w:rsidR="00EA5D47" w:rsidRDefault="00EA5D47"/>
    <w:p w14:paraId="26E2FFE3" w14:textId="77777777" w:rsidR="00EA5D47" w:rsidRPr="00EA5D47" w:rsidRDefault="00EA5D47">
      <w:pPr>
        <w:rPr>
          <w:b/>
        </w:rPr>
      </w:pPr>
      <w:r w:rsidRPr="00EA5D47">
        <w:rPr>
          <w:b/>
        </w:rPr>
        <w:t>1. Word Picture / Background</w:t>
      </w:r>
    </w:p>
    <w:p w14:paraId="6A06919B" w14:textId="77777777" w:rsidR="00EA5D47" w:rsidRDefault="00EA5D47">
      <w:r>
        <w:t>The primary, literal meaning of peh is the physical "mouth" of a human or animal. In the ancient world, speech, breath, and the mouth were deeply associated with authority, identity, and active power. To speak was to set something in motion. In nomadic and monarchical cultures, the spoken word of a leader, father, or king carried binding, legal authority. For Israel, journeying "according to the mouth of" Yahweh was an evocative word picture. They were not merely following abstract laws, nor were they wandering aimlessly; they were moving in direct response to the breath and voice of their God, who guided them step-by-step through the desert.</w:t>
      </w:r>
    </w:p>
    <w:p w14:paraId="1AFB6DBA" w14:textId="77777777" w:rsidR="00EA5D47" w:rsidRDefault="00EA5D47"/>
    <w:p w14:paraId="22DE1EBF" w14:textId="77777777" w:rsidR="00EA5D47" w:rsidRPr="00EA5D47" w:rsidRDefault="00EA5D47">
      <w:pPr>
        <w:rPr>
          <w:b/>
        </w:rPr>
      </w:pPr>
      <w:r w:rsidRPr="00EA5D47">
        <w:rPr>
          <w:b/>
        </w:rPr>
        <w:t>2. Meaning / Lexical Definition</w:t>
      </w:r>
    </w:p>
    <w:p w14:paraId="7EDC7601" w14:textId="77777777" w:rsidR="00EA5D47" w:rsidRDefault="00EA5D47">
      <w:r>
        <w:t>• peh is a masculine noun that occurs more than 400 times in the Old Testament. Lexically, it denotes the mouth as the organ of eating, drinking, and speaking. It also refers metaphorically to the opening of things (such as a well, sack, or cave) and the cutting edge of a weapon (the "mouth" of the sword). When combined with the preposition al to form the construct phrase al-pî, the term functions idiomatically to mean "according to," "by command of," "according to the mouth of," or "in proportion to." In Exodus 17:1, this construct phrase indicates that Israel’s journeying was initiated and directed solely by the spoken decree and sovereign command of Yahweh.</w:t>
      </w:r>
    </w:p>
    <w:p w14:paraId="4ADAFF63" w14:textId="77777777" w:rsidR="00EA5D47" w:rsidRDefault="00EA5D47"/>
    <w:p w14:paraId="473285F2" w14:textId="77777777" w:rsidR="00EA5D47" w:rsidRPr="00EA5D47" w:rsidRDefault="00EA5D47">
      <w:pPr>
        <w:rPr>
          <w:b/>
        </w:rPr>
      </w:pPr>
      <w:r w:rsidRPr="00EA5D47">
        <w:rPr>
          <w:b/>
        </w:rPr>
        <w:t>3. Usage and Word Pictures</w:t>
      </w:r>
    </w:p>
    <w:p w14:paraId="33A399DD" w14:textId="77777777" w:rsidR="00EA5D47" w:rsidRDefault="00EA5D47">
      <w:r>
        <w:t>The Old Testament demonstrates several rich figurative applications of peh:</w:t>
      </w:r>
    </w:p>
    <w:p w14:paraId="673640CF" w14:textId="77777777" w:rsidR="00EA5D47" w:rsidRDefault="00EA5D47">
      <w:r>
        <w:t>• The Devouring Sword: The edge of a sword is frequently called the "mouth of the sword" (pî-chereb), depicting the weapon as a beast devouring its prey (Genesis 34:26; Joshua 6:21).</w:t>
      </w:r>
    </w:p>
    <w:p w14:paraId="2B2955C3" w14:textId="77777777" w:rsidR="00EA5D47" w:rsidRDefault="00EA5D47">
      <w:r>
        <w:t>• Openings of the Earth: The opening of a cave (Joshua 10:22) or the earth gaping open to swallow the rebellious household of Korah (Numbers 16:32) is described using peh.</w:t>
      </w:r>
    </w:p>
    <w:p w14:paraId="057C237F" w14:textId="77777777" w:rsidR="00EA5D47" w:rsidRDefault="00EA5D47">
      <w:r>
        <w:t>• Proportional Measurements: In inheritance laws, a double portion is literally a "mouth of two" (pî-shenayim), indicating a double share of food or property (Deuteronomy 21:17; 2 Kings 2:9).</w:t>
      </w:r>
    </w:p>
    <w:p w14:paraId="2B778116" w14:textId="77777777" w:rsidR="00EA5D47" w:rsidRDefault="00EA5D47">
      <w:r>
        <w:t>• Speech and Character: The mouth serves as the gauge of a person's inner character, producing either life-giving wisdom or destructive folly (Proverbs 10:11; Proverbs 13:3).</w:t>
      </w:r>
    </w:p>
    <w:p w14:paraId="6D4671D2" w14:textId="77777777" w:rsidR="00EA5D47" w:rsidRDefault="00EA5D47"/>
    <w:p w14:paraId="2C5DD7F0" w14:textId="77777777" w:rsidR="00EA5D47" w:rsidRPr="00EA5D47" w:rsidRDefault="00EA5D47">
      <w:pPr>
        <w:rPr>
          <w:b/>
        </w:rPr>
      </w:pPr>
      <w:r w:rsidRPr="00EA5D47">
        <w:rPr>
          <w:b/>
        </w:rPr>
        <w:t>4. Theological Implications</w:t>
      </w:r>
    </w:p>
    <w:p w14:paraId="4135BA58" w14:textId="77777777" w:rsidR="00EA5D47" w:rsidRDefault="00EA5D47">
      <w:r>
        <w:t>The description of God’s command as His "mouth" (peh) carries profound theological weight:</w:t>
      </w:r>
    </w:p>
    <w:p w14:paraId="5BCBFA0B" w14:textId="77777777" w:rsidR="00EA5D47" w:rsidRDefault="00EA5D47">
      <w:r>
        <w:t>• Active, Communicative Guidance: God does not guide His people through mechanical omens, random chance, or silent, distant signals. He guides them by speaking. His guidance is personal, relational, and clear.</w:t>
      </w:r>
    </w:p>
    <w:p w14:paraId="2CDBD9D7" w14:textId="77777777" w:rsidR="00EA5D47" w:rsidRDefault="00EA5D47">
      <w:r>
        <w:t>• The Authority of the Word: The same mouth that spoke the heavens and the earth into existence (Psalm 33:6) now speaks to direct the steps of His covenant people. His spoken decree is sovereign, requiring absolute trust and submission.</w:t>
      </w:r>
    </w:p>
    <w:p w14:paraId="61E8EB83" w14:textId="77777777" w:rsidR="00EA5D47" w:rsidRDefault="00EA5D47">
      <w:r>
        <w:t>• The Basis of Spiritual Life: Moses later reminds Israel that physical bread is not the ultimate source of life; rather, true life is found in "every word that proceeds from the mouth of the LORD" (Deuteronomy 8:3). Trusting God’s mouth is the very definition of faith.</w:t>
      </w:r>
    </w:p>
    <w:p w14:paraId="766E12E2" w14:textId="77777777" w:rsidR="00EA5D47" w:rsidRDefault="00EA5D47"/>
    <w:p w14:paraId="1CC0D5FC" w14:textId="77777777" w:rsidR="00EA5D47" w:rsidRPr="00EA5D47" w:rsidRDefault="00EA5D47">
      <w:pPr>
        <w:rPr>
          <w:b/>
        </w:rPr>
      </w:pPr>
      <w:r w:rsidRPr="00EA5D47">
        <w:rPr>
          <w:b/>
        </w:rPr>
        <w:t>5. Contextual Nuance in the Passage</w:t>
      </w:r>
    </w:p>
    <w:p w14:paraId="32AD2C86" w14:textId="77777777" w:rsidR="00EA5D47" w:rsidRDefault="00EA5D47">
      <w:r>
        <w:t>In Exodus 17:1, the phrase "according to the commandment of the LORD" (al-pî YHWH) stands in sharp, dramatic tension with the physical reality of the destination:</w:t>
      </w:r>
    </w:p>
    <w:p w14:paraId="16A4ABF1" w14:textId="77777777" w:rsidR="00EA5D47" w:rsidRDefault="00EA5D47">
      <w:r>
        <w:t>• Led to a Dry Place: Israel moved precisely as the mouth of Yahweh directed, yet they camped at Rephidim, where "there was no water for the people to drink."</w:t>
      </w:r>
    </w:p>
    <w:p w14:paraId="5213D289" w14:textId="77777777" w:rsidR="00EA5D47" w:rsidRDefault="00EA5D47">
      <w:r>
        <w:t>• Dispelling False Theology: This placement of peh shatters the simplistic theology that associates obedience with immediate comfort and ease. God's direct command led Israel straight into a life-threatening crisis of dehydration.</w:t>
      </w:r>
    </w:p>
    <w:p w14:paraId="557B031A" w14:textId="77777777" w:rsidR="00EA5D47" w:rsidRDefault="00EA5D47">
      <w:r>
        <w:t>• The Purpose of the Trial: The drought at Rephidim was not an administrative failure or a spiritual detour. It was a divinely ordered classroom. God used the commandment of His mouth to bring them to a place of testing, where their physical helplessness would force them to look to Him as the supernatural source of life.</w:t>
      </w:r>
    </w:p>
    <w:p w14:paraId="180E834C" w14:textId="77777777" w:rsidR="00EA5D47" w:rsidRDefault="00EA5D47"/>
    <w:p w14:paraId="609DADE6" w14:textId="77777777" w:rsidR="00EA5D47" w:rsidRPr="00EA5D47" w:rsidRDefault="00EA5D47">
      <w:pPr>
        <w:rPr>
          <w:b/>
        </w:rPr>
      </w:pPr>
      <w:r w:rsidRPr="00EA5D47">
        <w:rPr>
          <w:b/>
        </w:rPr>
        <w:t>6. Key Uses in Other Verses (NKJV)</w:t>
      </w:r>
    </w:p>
    <w:p w14:paraId="51AEC430" w14:textId="77777777" w:rsidR="00EA5D47" w:rsidRDefault="00EA5D47">
      <w:r>
        <w:t>• Genesis 45:21: "And the sons of Israel did so; and Joseph gave them wagons, according to the commandment of Pharaoh, and he gave them provisions for the journey."</w:t>
      </w:r>
    </w:p>
    <w:p w14:paraId="4EE7C43C" w14:textId="77777777" w:rsidR="00EA5D47" w:rsidRDefault="00EA5D47">
      <w:r>
        <w:t>• Numbers 3:39: "All who were numbered of the Levites, whom Moses and Aaron numbered at the commandment of the LORD, by their families, all the males from a month old and above, were twenty-two thousand."</w:t>
      </w:r>
    </w:p>
    <w:p w14:paraId="5429FA15" w14:textId="77777777" w:rsidR="00EA5D47" w:rsidRDefault="00EA5D47">
      <w:r>
        <w:t>• Numbers 9:18: "At the commandment of the LORD the children of Israel would journey, and at the commandment of the LORD they would camp; as long as the cloud remained over the tabernacle they remained encamped."</w:t>
      </w:r>
    </w:p>
    <w:p w14:paraId="0E46CF3B" w14:textId="77777777" w:rsidR="00EA5D47" w:rsidRDefault="00EA5D47">
      <w:r>
        <w:t>• Deuteronomy 8:3: "So He humbled you, allowed you to hunger, and fed you with manna which you did not know nor did your fathers know, that He might make you know that man shall not live by bread alone; but man lives by every word that proceeds from the mouth of the LORD."</w:t>
      </w:r>
    </w:p>
    <w:p w14:paraId="138292F5" w14:textId="77777777" w:rsidR="00EA5D47" w:rsidRDefault="00EA5D47"/>
    <w:p w14:paraId="759675F1" w14:textId="77777777" w:rsidR="00EA5D47" w:rsidRPr="00EA5D47" w:rsidRDefault="00EA5D47">
      <w:pPr>
        <w:rPr>
          <w:b/>
        </w:rPr>
      </w:pPr>
      <w:r w:rsidRPr="00EA5D47">
        <w:rPr>
          <w:b/>
        </w:rPr>
        <w:t>7. Other Relevant Insights</w:t>
      </w:r>
    </w:p>
    <w:p w14:paraId="551B9387" w14:textId="77777777" w:rsidR="00EA5D47" w:rsidRDefault="00EA5D47">
      <w:r>
        <w:t>The concept of the "mouth of the LORD" speaks deeply to the nature of divine revelation. Moses enjoyed a unique relationship with Yahweh, who spoke with him "mouth to mouth" (peh el-peh), representing face-to-face clarity without riddles or dark sayings (Numbers 12:8). Today, believers possess the completed, written Scriptures—words that are "God-breathed" (theopneustos), deriving directly from the mouth of God. Just as Israel was called to march into dry, daunting terrains based solely on what had proceeded from God's mouth, Christians are called to navigate their own deserts by holding fast to the trustworthy promises of Scripture, confident that the God who commands the dry place is also the God who splits the rock to provide water.</w:t>
      </w:r>
    </w:p>
    <w:p w14:paraId="3C7D6613" w14:textId="77777777" w:rsidR="00EA5D47" w:rsidRDefault="00EA5D47"/>
    <w:p w14:paraId="6E010DBD" w14:textId="77777777" w:rsidR="00EA5D47" w:rsidRPr="00EA5D47" w:rsidRDefault="00EA5D47">
      <w:pPr>
        <w:rPr>
          <w:b/>
        </w:rPr>
      </w:pPr>
      <w:r w:rsidRPr="00EA5D47">
        <w:rPr>
          <w:b/>
        </w:rPr>
        <w:t>8. References</w:t>
      </w:r>
    </w:p>
    <w:p w14:paraId="7690DE8E" w14:textId="77777777" w:rsidR="00EA5D47" w:rsidRDefault="00EA5D47">
      <w:r>
        <w:t>• Brown, Driver, Briggs Hebrew and English Lexicon</w:t>
      </w:r>
    </w:p>
    <w:p w14:paraId="3AB6312A" w14:textId="77777777" w:rsidR="00EA5D47" w:rsidRDefault="00EA5D47">
      <w:r>
        <w:t>• Hebrew and Aramaic Lexicon of the Old Testament</w:t>
      </w:r>
    </w:p>
    <w:p w14:paraId="72E798D0" w14:textId="77777777" w:rsidR="00EA5D47" w:rsidRDefault="00EA5D47">
      <w:r>
        <w:t>• Theological Wordbook of the Old Testament</w:t>
      </w:r>
    </w:p>
    <w:p w14:paraId="20141114" w14:textId="77777777" w:rsidR="00EA5D47" w:rsidRDefault="00EA5D47">
      <w:r>
        <w:t>• New International Dictionary of Old Testament Theology and Exegesis</w:t>
      </w:r>
    </w:p>
    <w:p w14:paraId="5B086693" w14:textId="77777777" w:rsidR="00EA5D47" w:rsidRDefault="00EA5D47">
      <w:r>
        <w:t>• Vine's Expository Dictionary of Old and New Testament Words</w:t>
      </w:r>
    </w:p>
    <w:p w14:paraId="255CF940" w14:textId="6C53FCBA" w:rsidR="004C5552" w:rsidRDefault="00EA5D47">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A5D4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85B2"/>
  <w15:chartTrackingRefBased/>
  <w15:docId w15:val="{BAE8EF2C-5658-4966-9098-82434076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5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5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D47"/>
    <w:rPr>
      <w:rFonts w:eastAsiaTheme="majorEastAsia" w:cstheme="majorBidi"/>
      <w:color w:val="272727" w:themeColor="text1" w:themeTint="D8"/>
    </w:rPr>
  </w:style>
  <w:style w:type="paragraph" w:styleId="Title">
    <w:name w:val="Title"/>
    <w:basedOn w:val="Normal"/>
    <w:next w:val="Normal"/>
    <w:link w:val="TitleChar"/>
    <w:uiPriority w:val="10"/>
    <w:qFormat/>
    <w:rsid w:val="00EA5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D47"/>
    <w:pPr>
      <w:spacing w:before="160"/>
      <w:jc w:val="center"/>
    </w:pPr>
    <w:rPr>
      <w:i/>
      <w:iCs/>
      <w:color w:val="404040" w:themeColor="text1" w:themeTint="BF"/>
    </w:rPr>
  </w:style>
  <w:style w:type="character" w:customStyle="1" w:styleId="QuoteChar">
    <w:name w:val="Quote Char"/>
    <w:basedOn w:val="DefaultParagraphFont"/>
    <w:link w:val="Quote"/>
    <w:uiPriority w:val="29"/>
    <w:rsid w:val="00EA5D47"/>
    <w:rPr>
      <w:i/>
      <w:iCs/>
      <w:color w:val="404040" w:themeColor="text1" w:themeTint="BF"/>
    </w:rPr>
  </w:style>
  <w:style w:type="paragraph" w:styleId="ListParagraph">
    <w:name w:val="List Paragraph"/>
    <w:basedOn w:val="Normal"/>
    <w:uiPriority w:val="34"/>
    <w:qFormat/>
    <w:rsid w:val="00EA5D47"/>
    <w:pPr>
      <w:ind w:left="720"/>
      <w:contextualSpacing/>
    </w:pPr>
  </w:style>
  <w:style w:type="character" w:styleId="IntenseEmphasis">
    <w:name w:val="Intense Emphasis"/>
    <w:basedOn w:val="DefaultParagraphFont"/>
    <w:uiPriority w:val="21"/>
    <w:qFormat/>
    <w:rsid w:val="00EA5D47"/>
    <w:rPr>
      <w:i/>
      <w:iCs/>
      <w:color w:val="2E74B5" w:themeColor="accent1" w:themeShade="BF"/>
    </w:rPr>
  </w:style>
  <w:style w:type="paragraph" w:styleId="IntenseQuote">
    <w:name w:val="Intense Quote"/>
    <w:basedOn w:val="Normal"/>
    <w:next w:val="Normal"/>
    <w:link w:val="IntenseQuoteChar"/>
    <w:uiPriority w:val="30"/>
    <w:qFormat/>
    <w:rsid w:val="00EA5D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5D47"/>
    <w:rPr>
      <w:i/>
      <w:iCs/>
      <w:color w:val="2E74B5" w:themeColor="accent1" w:themeShade="BF"/>
    </w:rPr>
  </w:style>
  <w:style w:type="character" w:styleId="IntenseReference">
    <w:name w:val="Intense Reference"/>
    <w:basedOn w:val="DefaultParagraphFont"/>
    <w:uiPriority w:val="32"/>
    <w:qFormat/>
    <w:rsid w:val="00EA5D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5698</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