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CDACB" w14:textId="77777777" w:rsidR="00821039" w:rsidRPr="00821039" w:rsidRDefault="00821039">
      <w:pPr>
        <w:rPr>
          <w:b/>
        </w:rPr>
      </w:pPr>
      <w:r w:rsidRPr="00821039">
        <w:rPr>
          <w:b/>
        </w:rPr>
        <w:t>HEAVY - ( kabed , Strong's H3515 )</w:t>
      </w:r>
    </w:p>
    <w:p w14:paraId="01C31A40" w14:textId="77777777" w:rsidR="00821039" w:rsidRDefault="00821039">
      <w:r w:rsidRPr="00821039">
        <w:rPr>
          <w:b/>
        </w:rPr>
        <w:t>Summary:</w:t>
      </w:r>
    </w:p>
    <w:p w14:paraId="12E05F55" w14:textId="77777777" w:rsidR="00821039" w:rsidRDefault="00821039">
      <w:r>
        <w:t>The Hebrew adjective kabed literally means heavy, weighty, or burdensome. In Exodus 17:12, it describes the physical exhaustion of Moses' hands as they grew too heavy to hold up the staff of God during Israel’s battle against the Amalekites. While this weightiness represents literal physical fatigue, it also serves as a profound picture of the spiritual and emotional burdens of leadership. The narrative demonstrates that even the greatest leaders cannot sustain the work of God alone, highlighting the absolute necessity of community, shared ministry, and mutual support in the life of faith.</w:t>
      </w:r>
    </w:p>
    <w:p w14:paraId="1245E73E" w14:textId="77777777" w:rsidR="00821039" w:rsidRDefault="00821039"/>
    <w:p w14:paraId="06533256" w14:textId="77777777" w:rsidR="00821039" w:rsidRDefault="00821039">
      <w:r w:rsidRPr="00821039">
        <w:rPr>
          <w:b/>
        </w:rPr>
        <w:t>Full Study:</w:t>
      </w:r>
    </w:p>
    <w:p w14:paraId="6FD1D193" w14:textId="77777777" w:rsidR="00821039" w:rsidRDefault="00821039"/>
    <w:p w14:paraId="4B031AB7" w14:textId="77777777" w:rsidR="00821039" w:rsidRPr="00821039" w:rsidRDefault="00821039">
      <w:pPr>
        <w:rPr>
          <w:b/>
        </w:rPr>
      </w:pPr>
      <w:r w:rsidRPr="00821039">
        <w:rPr>
          <w:b/>
        </w:rPr>
        <w:t xml:space="preserve"> 1. Word Picture / Background</w:t>
      </w:r>
    </w:p>
    <w:p w14:paraId="3DDF8B44" w14:textId="77777777" w:rsidR="00821039" w:rsidRDefault="00821039">
      <w:r>
        <w:t xml:space="preserve">The word kabed derives from the root kbd, which carries the primary meaning of "to be heavy" or "to be weighty." In the ancient Semitic mind, weightiness was directly associated with value, significance, and authority. This root is the source of the well-known Hebrew word kabod, which is translated as "glory" (literally, the "weightiness" of God's presence). To honor someone is to treat them as "heavy" or of great value, whereas to dishonor someone is to treat them lightly (qalal). </w:t>
      </w:r>
    </w:p>
    <w:p w14:paraId="31E00281" w14:textId="77777777" w:rsidR="00821039" w:rsidRDefault="00821039"/>
    <w:p w14:paraId="2873C14B" w14:textId="77777777" w:rsidR="00821039" w:rsidRDefault="00821039">
      <w:r>
        <w:t>In its physical application, kabed describes objects of massive weight, such as heavy stones or wet sand. When applied metaphorically, it shifts to describe things that are difficult, oppressive, severe, or sluggish, such as a heavy famine, a heavy workload, or a heavy heart. In Exodus 17:12, the physical weight of Moses' hands merges with the heavy burden of spiritual intercession for Israel.</w:t>
      </w:r>
    </w:p>
    <w:p w14:paraId="39D9ECDC" w14:textId="77777777" w:rsidR="00821039" w:rsidRDefault="00821039"/>
    <w:p w14:paraId="2A67CC4F" w14:textId="77777777" w:rsidR="00821039" w:rsidRPr="00821039" w:rsidRDefault="00821039">
      <w:pPr>
        <w:rPr>
          <w:b/>
        </w:rPr>
      </w:pPr>
      <w:r w:rsidRPr="00821039">
        <w:rPr>
          <w:b/>
        </w:rPr>
        <w:t xml:space="preserve"> 2. Meaning / Lexical Definition</w:t>
      </w:r>
    </w:p>
    <w:p w14:paraId="3A49CA5D" w14:textId="77777777" w:rsidR="00821039" w:rsidRDefault="00821039">
      <w:r>
        <w:t>The adjective kabed represents several distinct nuances across the Old Testament:</w:t>
      </w:r>
    </w:p>
    <w:p w14:paraId="2309C84F" w14:textId="77777777" w:rsidR="00821039" w:rsidRDefault="00821039">
      <w:r>
        <w:t>• Physically heavy: Having great weight or mass, making an object difficult to lift or hold (Exodus 17:12; Proverbs 27:3).</w:t>
      </w:r>
    </w:p>
    <w:p w14:paraId="0AE998DC" w14:textId="77777777" w:rsidR="00821039" w:rsidRDefault="00821039">
      <w:r>
        <w:t>• Severe or grievous: Hard to endure, violent, or intense, used to describe plagues, famines, or battles (Genesis 12:10; Exodus 9:18).</w:t>
      </w:r>
    </w:p>
    <w:p w14:paraId="7DAAF2C1" w14:textId="77777777" w:rsidR="00821039" w:rsidRDefault="00821039">
      <w:r>
        <w:t>• Abundant or numerous: Great in quantity or scale, such as a massive army or a very large company of people (Genesis 50:9; 1 Kings 10:2).</w:t>
      </w:r>
    </w:p>
    <w:p w14:paraId="1F1E401C" w14:textId="77777777" w:rsidR="00821039" w:rsidRDefault="00821039">
      <w:r>
        <w:t>• Dull, slow, or unresponsive: Heavy in sensory perception, such as eyes dimmed by age, ears that cannot hear, or a tongue that struggles to speak clearly (Genesis 48:10; Exodus 4:10).</w:t>
      </w:r>
    </w:p>
    <w:p w14:paraId="75C5C8CB" w14:textId="77777777" w:rsidR="00821039" w:rsidRDefault="00821039"/>
    <w:p w14:paraId="7900F99D" w14:textId="77777777" w:rsidR="00821039" w:rsidRPr="00821039" w:rsidRDefault="00821039">
      <w:pPr>
        <w:rPr>
          <w:b/>
        </w:rPr>
      </w:pPr>
      <w:r w:rsidRPr="00821039">
        <w:rPr>
          <w:b/>
        </w:rPr>
        <w:t xml:space="preserve"> 3. Usage and Word Pictures</w:t>
      </w:r>
    </w:p>
    <w:p w14:paraId="62E3CE94" w14:textId="77777777" w:rsidR="00821039" w:rsidRDefault="00821039">
      <w:r>
        <w:t>The Old Testament frequently employs kabed to create vivid theological word pictures:</w:t>
      </w:r>
    </w:p>
    <w:p w14:paraId="2E2CA58B" w14:textId="77777777" w:rsidR="00821039" w:rsidRDefault="00821039">
      <w:r>
        <w:t>• The Heavy Heart: In the Exodus narrative, Pharaoh’s heart is repeatedly described as kabed ("hard" or "heavy" in Exodus 7:14). This picture depicts a heart that is dense, unresponsive, and weighed down by stubbornness, completely shut off from God’s influence.</w:t>
      </w:r>
    </w:p>
    <w:p w14:paraId="78F43F19" w14:textId="77777777" w:rsidR="00821039" w:rsidRDefault="00821039">
      <w:r>
        <w:t>• The Heavy Tongue: When Moses objects to God’s call at the burning bush, he claims to be "slow of speech and slow [heavy] of tongue" (Exodus 4:10). Here, the word pictures a tongue that feels physically weighted down, clumsy, and unable to articulate words eloquently.</w:t>
      </w:r>
    </w:p>
    <w:p w14:paraId="14EC3D09" w14:textId="77777777" w:rsidR="00821039" w:rsidRDefault="00821039">
      <w:r>
        <w:t>• The Heavy Plague: The devastating hail and locusts sent upon Egypt are described as "very heavy" (Exodus 9:18; 10:14), painting a picture of a crushing, unavoidable weight falling from heaven to break Pharaoh's pride.</w:t>
      </w:r>
    </w:p>
    <w:p w14:paraId="62620616" w14:textId="77777777" w:rsidR="00821039" w:rsidRDefault="00821039"/>
    <w:p w14:paraId="6F990545" w14:textId="77777777" w:rsidR="00821039" w:rsidRPr="00821039" w:rsidRDefault="00821039">
      <w:pPr>
        <w:rPr>
          <w:b/>
        </w:rPr>
      </w:pPr>
      <w:r w:rsidRPr="00821039">
        <w:rPr>
          <w:b/>
        </w:rPr>
        <w:t xml:space="preserve"> 4. Theological Implications</w:t>
      </w:r>
    </w:p>
    <w:p w14:paraId="238E8C49" w14:textId="77777777" w:rsidR="00821039" w:rsidRDefault="00821039">
      <w:r>
        <w:t xml:space="preserve">The physical "heaviness" of Moses' hands reveals a vital theological truth about human limitation and the nature of God's kingdom. Moses was God's chosen covenant mediator, a prophet who spoke with God face-to-face, yet he was still subject to physical weakness. His failing strength demonstrates that God does not expect His servants to be superhuman. </w:t>
      </w:r>
    </w:p>
    <w:p w14:paraId="15483D03" w14:textId="77777777" w:rsidR="00821039" w:rsidRDefault="00821039"/>
    <w:p w14:paraId="4AAD48A9" w14:textId="77777777" w:rsidR="00821039" w:rsidRDefault="00821039">
      <w:r>
        <w:t>God purposely structures His work so that no single individual can carry the weight of His glory or His ministry alone. The physical fatigue of the leader demands the mobilization of the community. In this way, kabed functions as a catalyst for body life, forcing leaders to rely on God and on the supportive hands of those around them.</w:t>
      </w:r>
    </w:p>
    <w:p w14:paraId="69F49AAF" w14:textId="77777777" w:rsidR="00821039" w:rsidRDefault="00821039"/>
    <w:p w14:paraId="749CE59F" w14:textId="77777777" w:rsidR="00821039" w:rsidRPr="00821039" w:rsidRDefault="00821039">
      <w:pPr>
        <w:rPr>
          <w:b/>
        </w:rPr>
      </w:pPr>
      <w:r w:rsidRPr="00821039">
        <w:rPr>
          <w:b/>
        </w:rPr>
        <w:t xml:space="preserve"> 5. Contextual Nuance in the Passage</w:t>
      </w:r>
    </w:p>
    <w:p w14:paraId="4C258624" w14:textId="77777777" w:rsidR="00821039" w:rsidRDefault="00821039">
      <w:r>
        <w:t xml:space="preserve">In Exodus 17:12, Israel's victory over Amalek is linked to Moses holding up his hands, which held the staff of God. As long as his hands were raised, Israel prevailed; when they dropped, Amalek prevailed. The text states that "Moses’ hands were heavy." </w:t>
      </w:r>
    </w:p>
    <w:p w14:paraId="2026257D" w14:textId="77777777" w:rsidR="00821039" w:rsidRDefault="00821039"/>
    <w:p w14:paraId="4E30A3BC" w14:textId="77777777" w:rsidR="00821039" w:rsidRDefault="00821039">
      <w:r>
        <w:t>This physical heaviness (kabed) was not a spiritual failure or a lack of faith; it was the natural consequence of human limitation during prolonged spiritual warfare. The solution was highly practical: Aaron and Hur provided a physical stone (’eben) for Moses to sit on, and then they physically stood on either side of him to support his heavy arms. This beautifully illustrates that the spiritual victory of God's people is a collective effort, requiring both the faithful intercession of leadership and the practical, uplifting support of the community.</w:t>
      </w:r>
    </w:p>
    <w:p w14:paraId="79F3F2EB" w14:textId="77777777" w:rsidR="00821039" w:rsidRDefault="00821039"/>
    <w:p w14:paraId="09D06F80" w14:textId="77777777" w:rsidR="00821039" w:rsidRPr="00821039" w:rsidRDefault="00821039">
      <w:pPr>
        <w:rPr>
          <w:b/>
        </w:rPr>
      </w:pPr>
      <w:r w:rsidRPr="00821039">
        <w:rPr>
          <w:b/>
        </w:rPr>
        <w:t xml:space="preserve"> 6. Key Uses in Other Verses (NKJV)</w:t>
      </w:r>
    </w:p>
    <w:p w14:paraId="35A44897" w14:textId="77777777" w:rsidR="00821039" w:rsidRDefault="00821039">
      <w:r>
        <w:t>• Exodus 4:10: "Then Moses said to the LORD, 'O my Lord, I am not eloquent, neither before nor since You have spoken to Your servant; but I am slow [kabed] of speech and slow [kabed] of tongue.'"</w:t>
      </w:r>
    </w:p>
    <w:p w14:paraId="5942E43C" w14:textId="77777777" w:rsidR="00821039" w:rsidRDefault="00821039">
      <w:r>
        <w:t>• Exodus 7:14: "So the LORD said to Moses: 'Pharaoh’s heart is hard [kabed]; he refuses to let the people go.'"</w:t>
      </w:r>
    </w:p>
    <w:p w14:paraId="269F2E01" w14:textId="77777777" w:rsidR="00821039" w:rsidRDefault="00821039">
      <w:r>
        <w:t>• Exodus 18:18: "You will surely wear yourself out, both you and this people with you. For this thing is too much [kabed] for you; you are not able to perform it by yourself."</w:t>
      </w:r>
    </w:p>
    <w:p w14:paraId="037FFFF1" w14:textId="77777777" w:rsidR="00821039" w:rsidRDefault="00821039">
      <w:r>
        <w:t>• Proverbs 27:3: "A stone is heavy [kabed] and sand is weighty, but a fool’s wrath is heavier than both of them."</w:t>
      </w:r>
    </w:p>
    <w:p w14:paraId="3AC2E004" w14:textId="77777777" w:rsidR="00821039" w:rsidRDefault="00821039"/>
    <w:p w14:paraId="431A26B0" w14:textId="77777777" w:rsidR="00821039" w:rsidRPr="00821039" w:rsidRDefault="00821039">
      <w:pPr>
        <w:rPr>
          <w:b/>
        </w:rPr>
      </w:pPr>
      <w:r w:rsidRPr="00821039">
        <w:rPr>
          <w:b/>
        </w:rPr>
        <w:t xml:space="preserve"> 7. Other Relevant Insights</w:t>
      </w:r>
    </w:p>
    <w:p w14:paraId="1DA456AD" w14:textId="77777777" w:rsidR="00821039" w:rsidRDefault="00821039">
      <w:r>
        <w:t xml:space="preserve">A powerful contrast exists between kabed (heavy) and the Hebrew word qalal (light). In the Old Testament, to treat God’s commands as "light" or trivial is to invite spiritual ruin. Conversely, recognizing the "weightiness" of God’s glory brings life. However, when we attempt to carry the weight of ministry in our own strength, that weight becomes a crushing burden. </w:t>
      </w:r>
    </w:p>
    <w:p w14:paraId="78C2B82C" w14:textId="77777777" w:rsidR="00821039" w:rsidRDefault="00821039"/>
    <w:p w14:paraId="0795C0DA" w14:textId="77777777" w:rsidR="00821039" w:rsidRDefault="00821039">
      <w:r>
        <w:t>For pastors and teachers, Moses' heavy hands serve as a warning against the dangers of isolation in ministry. Burnout occurs when we try to hold up the "staff of God" alone. True biblical leadership is collaborative, requiring the "Aaron and Hur" relationships of trusted friends who can lift up our hands when we grow weary.</w:t>
      </w:r>
    </w:p>
    <w:p w14:paraId="7C67A171" w14:textId="77777777" w:rsidR="00821039" w:rsidRDefault="00821039"/>
    <w:p w14:paraId="3579C20D" w14:textId="77777777" w:rsidR="00821039" w:rsidRPr="00821039" w:rsidRDefault="00821039">
      <w:pPr>
        <w:rPr>
          <w:b/>
        </w:rPr>
      </w:pPr>
      <w:r w:rsidRPr="00821039">
        <w:rPr>
          <w:b/>
        </w:rPr>
        <w:t xml:space="preserve"> 8. References</w:t>
      </w:r>
    </w:p>
    <w:p w14:paraId="045CB98A" w14:textId="77777777" w:rsidR="00821039" w:rsidRDefault="00821039">
      <w:r>
        <w:t>• Brown, F., Driver, S. R., &amp; Briggs, C. A. (1907). Hebrew and English Lexicon of the Old Testament.</w:t>
      </w:r>
    </w:p>
    <w:p w14:paraId="5254B89F" w14:textId="77777777" w:rsidR="00821039" w:rsidRDefault="00821039">
      <w:r>
        <w:t>• Harris, R. L., Archer, G. L., &amp; Waltke, B. K. (1980). Theological Wordbook of the Old Testament.</w:t>
      </w:r>
    </w:p>
    <w:p w14:paraId="6A650438" w14:textId="77777777" w:rsidR="00821039" w:rsidRDefault="00821039">
      <w:r>
        <w:t>• Koehler, L., &amp; Baumgartner, W. (2001). The Hebrew and Aramaic Lexicon of the Old Testament.</w:t>
      </w:r>
    </w:p>
    <w:p w14:paraId="0481B91B" w14:textId="405FD9D2" w:rsidR="004C5552" w:rsidRDefault="00821039">
      <w:r>
        <w:t>• VanGemeren, W. A. (1997). New International Dictionary of Old Testament Theology &amp;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03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21039"/>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14C91"/>
  <w15:chartTrackingRefBased/>
  <w15:docId w15:val="{46C59B29-0D07-4990-89FF-2B6924A2E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210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0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0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0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210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0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0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039"/>
    <w:rPr>
      <w:rFonts w:eastAsiaTheme="majorEastAsia" w:cstheme="majorBidi"/>
      <w:color w:val="272727" w:themeColor="text1" w:themeTint="D8"/>
    </w:rPr>
  </w:style>
  <w:style w:type="paragraph" w:styleId="Title">
    <w:name w:val="Title"/>
    <w:basedOn w:val="Normal"/>
    <w:next w:val="Normal"/>
    <w:link w:val="TitleChar"/>
    <w:uiPriority w:val="10"/>
    <w:qFormat/>
    <w:rsid w:val="008210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0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0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0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039"/>
    <w:pPr>
      <w:spacing w:before="160"/>
      <w:jc w:val="center"/>
    </w:pPr>
    <w:rPr>
      <w:i/>
      <w:iCs/>
      <w:color w:val="404040" w:themeColor="text1" w:themeTint="BF"/>
    </w:rPr>
  </w:style>
  <w:style w:type="character" w:customStyle="1" w:styleId="QuoteChar">
    <w:name w:val="Quote Char"/>
    <w:basedOn w:val="DefaultParagraphFont"/>
    <w:link w:val="Quote"/>
    <w:uiPriority w:val="29"/>
    <w:rsid w:val="00821039"/>
    <w:rPr>
      <w:i/>
      <w:iCs/>
      <w:color w:val="404040" w:themeColor="text1" w:themeTint="BF"/>
    </w:rPr>
  </w:style>
  <w:style w:type="paragraph" w:styleId="ListParagraph">
    <w:name w:val="List Paragraph"/>
    <w:basedOn w:val="Normal"/>
    <w:uiPriority w:val="34"/>
    <w:qFormat/>
    <w:rsid w:val="00821039"/>
    <w:pPr>
      <w:ind w:left="720"/>
      <w:contextualSpacing/>
    </w:pPr>
  </w:style>
  <w:style w:type="character" w:styleId="IntenseEmphasis">
    <w:name w:val="Intense Emphasis"/>
    <w:basedOn w:val="DefaultParagraphFont"/>
    <w:uiPriority w:val="21"/>
    <w:qFormat/>
    <w:rsid w:val="00821039"/>
    <w:rPr>
      <w:i/>
      <w:iCs/>
      <w:color w:val="2E74B5" w:themeColor="accent1" w:themeShade="BF"/>
    </w:rPr>
  </w:style>
  <w:style w:type="paragraph" w:styleId="IntenseQuote">
    <w:name w:val="Intense Quote"/>
    <w:basedOn w:val="Normal"/>
    <w:next w:val="Normal"/>
    <w:link w:val="IntenseQuoteChar"/>
    <w:uiPriority w:val="30"/>
    <w:qFormat/>
    <w:rsid w:val="0082103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21039"/>
    <w:rPr>
      <w:i/>
      <w:iCs/>
      <w:color w:val="2E74B5" w:themeColor="accent1" w:themeShade="BF"/>
    </w:rPr>
  </w:style>
  <w:style w:type="character" w:styleId="IntenseReference">
    <w:name w:val="Intense Reference"/>
    <w:basedOn w:val="DefaultParagraphFont"/>
    <w:uiPriority w:val="32"/>
    <w:qFormat/>
    <w:rsid w:val="0082103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966</Words>
  <Characters>5508</Characters>
  <Application>Microsoft Office Word</Application>
  <DocSecurity>0</DocSecurity>
  <Lines>45</Lines>
  <Paragraphs>12</Paragraphs>
  <ScaleCrop>false</ScaleCrop>
  <Company/>
  <LinksUpToDate>false</LinksUpToDate>
  <CharactersWithSpaces>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2026-08-14T09:46:00Z</dcterms:created>
  <dcterms:modified xsi:type="dcterms:W3CDTF">2026-08-14T09:46:00Z</dcterms:modified>
</cp:coreProperties>
</file>