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30B0E" w14:textId="77777777" w:rsidR="00B826D7" w:rsidRPr="00B826D7" w:rsidRDefault="00B826D7">
      <w:pPr>
        <w:rPr>
          <w:b/>
        </w:rPr>
      </w:pPr>
      <w:r w:rsidRPr="00B826D7">
        <w:rPr>
          <w:b/>
        </w:rPr>
        <w:t>REMEMBRANCE - ( zeker , Strong's H2143 )</w:t>
      </w:r>
    </w:p>
    <w:p w14:paraId="1554C5B1" w14:textId="77777777" w:rsidR="00B826D7" w:rsidRDefault="00B826D7">
      <w:r w:rsidRPr="00B826D7">
        <w:rPr>
          <w:b/>
        </w:rPr>
        <w:t>Summary:</w:t>
      </w:r>
    </w:p>
    <w:p w14:paraId="0E66286C" w14:textId="77777777" w:rsidR="00B826D7" w:rsidRDefault="00B826D7">
      <w:r>
        <w:t>The Hebrew word zeker signifies a memorial, remembrance, mention, or name. It denotes the active preservation of someone's memory, reputation, or legacy in the minds of the living. In Exodus 17:14, God commands the recording of His victory over Amalek and pledges to "utterly blot out the remembrance of Amalek from under heaven." Here, zeker represents the very trace, legacy, and memory of Amalek's existence. To erase someone's zeker is to consign them to absolute oblivion and historical non-existence—the ultimate form of divine judgment in the ancient Near East.</w:t>
      </w:r>
    </w:p>
    <w:p w14:paraId="4EB36804" w14:textId="77777777" w:rsidR="00B826D7" w:rsidRDefault="00B826D7"/>
    <w:p w14:paraId="4392193D" w14:textId="77777777" w:rsidR="00B826D7" w:rsidRDefault="00B826D7">
      <w:r w:rsidRPr="00B826D7">
        <w:rPr>
          <w:b/>
        </w:rPr>
        <w:t>Full Study:</w:t>
      </w:r>
    </w:p>
    <w:p w14:paraId="44A412CC" w14:textId="77777777" w:rsidR="00B826D7" w:rsidRDefault="00B826D7"/>
    <w:p w14:paraId="5E2951A4" w14:textId="77777777" w:rsidR="00B826D7" w:rsidRPr="00B826D7" w:rsidRDefault="00B826D7">
      <w:pPr>
        <w:rPr>
          <w:b/>
        </w:rPr>
      </w:pPr>
      <w:r w:rsidRPr="00B826D7">
        <w:rPr>
          <w:b/>
        </w:rPr>
        <w:t>1. Word Picture / Background</w:t>
      </w:r>
    </w:p>
    <w:p w14:paraId="2A106444" w14:textId="77777777" w:rsidR="00B826D7" w:rsidRDefault="00B826D7">
      <w:r>
        <w:t>The root verb zakar means to remember, recall, or call to mind. The derived noun zeker represents the manifestation of that memory—the monument, the name, or the verbal mention that keeps a person or event alive in the community's consciousness. In ancient Near Eastern culture, a person's survival after death was deeply tied to their "name" and "remembrance" being spoken and honored by successive generations. To have one's zeker preserved was a sign of blessing, honor, and enduring legacy. Conversely, to have one's zeker blotted out was equivalent to total destruction, as if the person or nation had never existed. It was a fate worse than physical death, representing complete erasure from the historical record and the memory of humanity.</w:t>
      </w:r>
    </w:p>
    <w:p w14:paraId="16A6DA99" w14:textId="77777777" w:rsidR="00B826D7" w:rsidRDefault="00B826D7"/>
    <w:p w14:paraId="62073385" w14:textId="77777777" w:rsidR="00B826D7" w:rsidRPr="00B826D7" w:rsidRDefault="00B826D7">
      <w:pPr>
        <w:rPr>
          <w:b/>
        </w:rPr>
      </w:pPr>
      <w:r w:rsidRPr="00B826D7">
        <w:rPr>
          <w:b/>
        </w:rPr>
        <w:t>2. Meaning / Lexical Definition</w:t>
      </w:r>
    </w:p>
    <w:p w14:paraId="2C5ABC47" w14:textId="77777777" w:rsidR="00B826D7" w:rsidRDefault="00B826D7">
      <w:r>
        <w:t>The noun zeker refers to:</w:t>
      </w:r>
    </w:p>
    <w:p w14:paraId="0148546B" w14:textId="77777777" w:rsidR="00B826D7" w:rsidRDefault="00B826D7">
      <w:r>
        <w:t>• Remembrance or memory (the state of being remembered).</w:t>
      </w:r>
    </w:p>
    <w:p w14:paraId="4C293D1B" w14:textId="77777777" w:rsidR="00B826D7" w:rsidRDefault="00B826D7">
      <w:r>
        <w:t>• A memorial or monument (that which causes one to remember).</w:t>
      </w:r>
    </w:p>
    <w:p w14:paraId="368DC700" w14:textId="77777777" w:rsidR="00B826D7" w:rsidRDefault="00B826D7">
      <w:r>
        <w:t>• A name, reputation, or renown (how a person is known and mentioned).</w:t>
      </w:r>
    </w:p>
    <w:p w14:paraId="4EF7188C" w14:textId="77777777" w:rsidR="00B826D7" w:rsidRDefault="00B826D7">
      <w:r>
        <w:t>• The pronunciation or mention of a name.</w:t>
      </w:r>
    </w:p>
    <w:p w14:paraId="51F0F1B2" w14:textId="77777777" w:rsidR="00B826D7" w:rsidRDefault="00B826D7"/>
    <w:p w14:paraId="59369C6B" w14:textId="77777777" w:rsidR="00B826D7" w:rsidRDefault="00B826D7">
      <w:r>
        <w:t>It is closely related to the concept of legacy. In Hebrew thought, memory is not merely cognitive or passive; it is active and relational. The zeker of a person is the active presence of their reputation and history among the living.</w:t>
      </w:r>
    </w:p>
    <w:p w14:paraId="0146F663" w14:textId="77777777" w:rsidR="00B826D7" w:rsidRDefault="00B826D7"/>
    <w:p w14:paraId="762BE9DB" w14:textId="77777777" w:rsidR="00B826D7" w:rsidRPr="00B826D7" w:rsidRDefault="00B826D7">
      <w:pPr>
        <w:rPr>
          <w:b/>
        </w:rPr>
      </w:pPr>
      <w:r w:rsidRPr="00B826D7">
        <w:rPr>
          <w:b/>
        </w:rPr>
        <w:t>3. Usage and Word Pictures</w:t>
      </w:r>
    </w:p>
    <w:p w14:paraId="6AEBA220" w14:textId="77777777" w:rsidR="00B826D7" w:rsidRDefault="00B826D7">
      <w:r>
        <w:t>The word zeker is used throughout the Old Testament in two primary theological directions:</w:t>
      </w:r>
    </w:p>
    <w:p w14:paraId="5AD4D99C" w14:textId="77777777" w:rsidR="00B826D7" w:rsidRDefault="00B826D7">
      <w:r>
        <w:t>• The Remembrance of God: God's zeker is His holy name, His renown, and the memorial of His mighty deeds of salvation. It is the basis for Israel's worship and trust.</w:t>
      </w:r>
    </w:p>
    <w:p w14:paraId="29599DF3" w14:textId="77777777" w:rsidR="00B826D7" w:rsidRDefault="00B826D7">
      <w:r>
        <w:t>• The Remembrance of the Wicked: The zeker of the wicked is threatened with destruction. It is depicted as rotting or being swept away from the earth.</w:t>
      </w:r>
    </w:p>
    <w:p w14:paraId="0D79FEEA" w14:textId="77777777" w:rsidR="00B826D7" w:rsidRDefault="00B826D7"/>
    <w:p w14:paraId="7E92F031" w14:textId="77777777" w:rsidR="00B826D7" w:rsidRDefault="00B826D7">
      <w:r>
        <w:t>The primary word picture associated with blotting out zeker is the erasure of ink from a scroll. Just as writing is scraped off or washed away from a parchment, leaving no trace behind, so God promises to erase the memory of His enemies from the historical record.</w:t>
      </w:r>
    </w:p>
    <w:p w14:paraId="649EEE35" w14:textId="77777777" w:rsidR="00B826D7" w:rsidRDefault="00B826D7"/>
    <w:p w14:paraId="72A90B95" w14:textId="77777777" w:rsidR="00B826D7" w:rsidRPr="00B826D7" w:rsidRDefault="00B826D7">
      <w:pPr>
        <w:rPr>
          <w:b/>
        </w:rPr>
      </w:pPr>
      <w:r w:rsidRPr="00B826D7">
        <w:rPr>
          <w:b/>
        </w:rPr>
        <w:t>4. Theological Implications</w:t>
      </w:r>
    </w:p>
    <w:p w14:paraId="3FD9091C" w14:textId="77777777" w:rsidR="00B826D7" w:rsidRDefault="00B826D7">
      <w:r>
        <w:t>The theological significance of zeker in Exodus 17:14 highlights the sovereignty of God over history and the seriousness of opposing His purposes. Amalek attacked the weak and vulnerable at the rear of Israel's camp, showing no fear of God. This attack was not merely a military skirmish; it was a direct assault on God's covenant people and His redemptive plan. By decreeing the blotting out of Amalek's zeker, God establishes that those who attempt to destroy His kingdom will themselves be completely erased. This judgment showcases God's justice, where the ultimate penalty for ultimate rebellion is absolute oblivion.</w:t>
      </w:r>
    </w:p>
    <w:p w14:paraId="0A4206B7" w14:textId="77777777" w:rsidR="00B826D7" w:rsidRDefault="00B826D7"/>
    <w:p w14:paraId="49B55D5F" w14:textId="77777777" w:rsidR="00B826D7" w:rsidRPr="00B826D7" w:rsidRDefault="00B826D7">
      <w:pPr>
        <w:rPr>
          <w:b/>
        </w:rPr>
      </w:pPr>
      <w:r w:rsidRPr="00B826D7">
        <w:rPr>
          <w:b/>
        </w:rPr>
        <w:t>5. Contextual Nuance in the Passage</w:t>
      </w:r>
    </w:p>
    <w:p w14:paraId="2278D411" w14:textId="77777777" w:rsidR="00B826D7" w:rsidRDefault="00B826D7">
      <w:r>
        <w:t>In Exodus 17:14, the context is the aftermath of the battle at Rephidim, where Joshua defeated Amalek while Moses held up the staff of God. God commands Moses to write this event as a "memorial" (zikkaron, a related noun) in a book and to recount it to Joshua. The contrast is sharp: Israel is commanded to maintain a permanent written memorial of God's deliverance, while the zeker (remembrance) of Amalek is sentenced to total erasure. The fulfillment of this decree began with Saul and David and was completed during the reign of Hezekiah, when the remaining Amalekites were destroyed, leaving no physical or tribal trace of them in history.</w:t>
      </w:r>
    </w:p>
    <w:p w14:paraId="24CB0B13" w14:textId="77777777" w:rsidR="00B826D7" w:rsidRDefault="00B826D7"/>
    <w:p w14:paraId="40A05C8E" w14:textId="77777777" w:rsidR="00B826D7" w:rsidRPr="00B826D7" w:rsidRDefault="00B826D7">
      <w:pPr>
        <w:rPr>
          <w:b/>
        </w:rPr>
      </w:pPr>
      <w:r w:rsidRPr="00B826D7">
        <w:rPr>
          <w:b/>
        </w:rPr>
        <w:t>6. Key Uses in Other Verses (NKJV)</w:t>
      </w:r>
    </w:p>
    <w:p w14:paraId="54CD18A6" w14:textId="77777777" w:rsidR="00B826D7" w:rsidRDefault="00B826D7">
      <w:r>
        <w:t>• Exodus 3:15 – "This is My name forever, and this is My memorial [zeker] to all generations."</w:t>
      </w:r>
    </w:p>
    <w:p w14:paraId="7D3ED7C7" w14:textId="77777777" w:rsidR="00B826D7" w:rsidRDefault="00B826D7">
      <w:r>
        <w:t>• Job 18:17 – "The memory [zeker] of him perishes from the earth, and he has no name in the street."</w:t>
      </w:r>
    </w:p>
    <w:p w14:paraId="309C2AE7" w14:textId="77777777" w:rsidR="00B826D7" w:rsidRDefault="00B826D7">
      <w:r>
        <w:t>• Psalm 9:6 – "O enemy, destructions are finished forever! And you have destroyed cities; even their memory [zeker] has perished."</w:t>
      </w:r>
    </w:p>
    <w:p w14:paraId="5374905A" w14:textId="77777777" w:rsidR="00B826D7" w:rsidRDefault="00B826D7">
      <w:r>
        <w:t>• Psalm 135:13 – "Your name, O LORD, endures forever, Your fame [zeker], O LORD, throughout all generations."</w:t>
      </w:r>
    </w:p>
    <w:p w14:paraId="653F79EB" w14:textId="77777777" w:rsidR="00B826D7" w:rsidRDefault="00B826D7">
      <w:r>
        <w:t>• Proverbs 10:7 – "The memory [zeker] of the righteous is blessed, but the name of the wicked will rot."</w:t>
      </w:r>
    </w:p>
    <w:p w14:paraId="413ECBA6" w14:textId="77777777" w:rsidR="00B826D7" w:rsidRDefault="00B826D7"/>
    <w:p w14:paraId="1E66BCE8" w14:textId="77777777" w:rsidR="00B826D7" w:rsidRPr="00B826D7" w:rsidRDefault="00B826D7">
      <w:pPr>
        <w:rPr>
          <w:b/>
        </w:rPr>
      </w:pPr>
      <w:r w:rsidRPr="00B826D7">
        <w:rPr>
          <w:b/>
        </w:rPr>
        <w:t>7. Other Relevant Insights</w:t>
      </w:r>
    </w:p>
    <w:p w14:paraId="5AB724EA" w14:textId="77777777" w:rsidR="00B826D7" w:rsidRDefault="00B826D7">
      <w:r>
        <w:t>In Deuteronomy 25:19, the command concerning Amalek is repeated to the next generation: "you shall blot out the remembrance of Amalek from under heaven. You shall not forget." This creates an intentional paradox: Israel must "remember to forget" or actively remember to execute the judgment that will erase Amalek's memory. This underscores that the destruction of evil requires active, historical obedience from God's covenant people.</w:t>
      </w:r>
    </w:p>
    <w:p w14:paraId="64CA4FD4" w14:textId="77777777" w:rsidR="00B826D7" w:rsidRDefault="00B826D7"/>
    <w:p w14:paraId="0CA871B7" w14:textId="77777777" w:rsidR="00B826D7" w:rsidRPr="00B826D7" w:rsidRDefault="00B826D7">
      <w:pPr>
        <w:rPr>
          <w:b/>
        </w:rPr>
      </w:pPr>
      <w:r w:rsidRPr="00B826D7">
        <w:rPr>
          <w:b/>
        </w:rPr>
        <w:t>8. References</w:t>
      </w:r>
    </w:p>
    <w:p w14:paraId="05F5DCBC" w14:textId="77777777" w:rsidR="00B826D7" w:rsidRDefault="00B826D7">
      <w:r>
        <w:t>• Brown-Driver-Briggs Hebrew and English Lexicon</w:t>
      </w:r>
    </w:p>
    <w:p w14:paraId="4A221B15" w14:textId="77777777" w:rsidR="00B826D7" w:rsidRDefault="00B826D7">
      <w:r>
        <w:t>• Theological Wordbook of the Old Testament</w:t>
      </w:r>
    </w:p>
    <w:p w14:paraId="5A9ADF71" w14:textId="77777777" w:rsidR="00B826D7" w:rsidRDefault="00B826D7">
      <w:r>
        <w:t>• New International Dictionary of Old Testament Theology and Exegesis</w:t>
      </w:r>
    </w:p>
    <w:p w14:paraId="30921C14" w14:textId="027AD4CF" w:rsidR="004C5552" w:rsidRDefault="00B826D7">
      <w:r>
        <w:t>• Vines Expository Dictionary of New and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6D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826D7"/>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6DAD"/>
  <w15:chartTrackingRefBased/>
  <w15:docId w15:val="{B12971E4-A505-409B-A0AB-C50160121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2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2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6D7"/>
    <w:rPr>
      <w:rFonts w:eastAsiaTheme="majorEastAsia" w:cstheme="majorBidi"/>
      <w:color w:val="272727" w:themeColor="text1" w:themeTint="D8"/>
    </w:rPr>
  </w:style>
  <w:style w:type="paragraph" w:styleId="Title">
    <w:name w:val="Title"/>
    <w:basedOn w:val="Normal"/>
    <w:next w:val="Normal"/>
    <w:link w:val="TitleChar"/>
    <w:uiPriority w:val="10"/>
    <w:qFormat/>
    <w:rsid w:val="00B82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6D7"/>
    <w:pPr>
      <w:spacing w:before="160"/>
      <w:jc w:val="center"/>
    </w:pPr>
    <w:rPr>
      <w:i/>
      <w:iCs/>
      <w:color w:val="404040" w:themeColor="text1" w:themeTint="BF"/>
    </w:rPr>
  </w:style>
  <w:style w:type="character" w:customStyle="1" w:styleId="QuoteChar">
    <w:name w:val="Quote Char"/>
    <w:basedOn w:val="DefaultParagraphFont"/>
    <w:link w:val="Quote"/>
    <w:uiPriority w:val="29"/>
    <w:rsid w:val="00B826D7"/>
    <w:rPr>
      <w:i/>
      <w:iCs/>
      <w:color w:val="404040" w:themeColor="text1" w:themeTint="BF"/>
    </w:rPr>
  </w:style>
  <w:style w:type="paragraph" w:styleId="ListParagraph">
    <w:name w:val="List Paragraph"/>
    <w:basedOn w:val="Normal"/>
    <w:uiPriority w:val="34"/>
    <w:qFormat/>
    <w:rsid w:val="00B826D7"/>
    <w:pPr>
      <w:ind w:left="720"/>
      <w:contextualSpacing/>
    </w:pPr>
  </w:style>
  <w:style w:type="character" w:styleId="IntenseEmphasis">
    <w:name w:val="Intense Emphasis"/>
    <w:basedOn w:val="DefaultParagraphFont"/>
    <w:uiPriority w:val="21"/>
    <w:qFormat/>
    <w:rsid w:val="00B826D7"/>
    <w:rPr>
      <w:i/>
      <w:iCs/>
      <w:color w:val="2E74B5" w:themeColor="accent1" w:themeShade="BF"/>
    </w:rPr>
  </w:style>
  <w:style w:type="paragraph" w:styleId="IntenseQuote">
    <w:name w:val="Intense Quote"/>
    <w:basedOn w:val="Normal"/>
    <w:next w:val="Normal"/>
    <w:link w:val="IntenseQuoteChar"/>
    <w:uiPriority w:val="30"/>
    <w:qFormat/>
    <w:rsid w:val="00B826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26D7"/>
    <w:rPr>
      <w:i/>
      <w:iCs/>
      <w:color w:val="2E74B5" w:themeColor="accent1" w:themeShade="BF"/>
    </w:rPr>
  </w:style>
  <w:style w:type="character" w:styleId="IntenseReference">
    <w:name w:val="Intense Reference"/>
    <w:basedOn w:val="DefaultParagraphFont"/>
    <w:uiPriority w:val="32"/>
    <w:qFormat/>
    <w:rsid w:val="00B826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784</Words>
  <Characters>4470</Characters>
  <Application>Microsoft Office Word</Application>
  <DocSecurity>0</DocSecurity>
  <Lines>37</Lines>
  <Paragraphs>10</Paragraphs>
  <ScaleCrop>false</ScaleCrop>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2026-08-14T09:46:00Z</dcterms:created>
  <dcterms:modified xsi:type="dcterms:W3CDTF">2026-08-14T09:47:00Z</dcterms:modified>
</cp:coreProperties>
</file>