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0F2E" w14:textId="77777777" w:rsidR="005C6FB7" w:rsidRPr="005C6FB7" w:rsidRDefault="005C6FB7">
      <w:pPr>
        <w:rPr>
          <w:b/>
        </w:rPr>
      </w:pPr>
      <w:r w:rsidRPr="005C6FB7">
        <w:rPr>
          <w:b/>
        </w:rPr>
        <w:t>COMPLAINED - ( lûn , Strong's H3885 )</w:t>
      </w:r>
    </w:p>
    <w:p w14:paraId="620766DC" w14:textId="77777777" w:rsidR="005C6FB7" w:rsidRDefault="005C6FB7">
      <w:r w:rsidRPr="005C6FB7">
        <w:rPr>
          <w:b/>
        </w:rPr>
        <w:t>Summary:</w:t>
      </w:r>
    </w:p>
    <w:p w14:paraId="02A6A249" w14:textId="77777777" w:rsidR="005C6FB7" w:rsidRDefault="005C6FB7">
      <w:r>
        <w:t>The Hebrew verb lûn (specifically the homonym meaning to murmur or complain) refers to a deep-seated, persistent grumbling, muttering, or rebellion expressed against leadership and ultimately against God. In Exodus 17:3, it describes the Israelites' defiant accusation against Moses at Rephidim over their lack of water. Rather than a simple, honest petition for help, this complaining represents a severe lack of faith, a rejection of divine providence, and a critical spirit that actively forgets God’s past miracles. It is a dangerous spiritual condition that puts God on trial rather than trusting His sovereign care.</w:t>
      </w:r>
    </w:p>
    <w:p w14:paraId="6BC9A410" w14:textId="77777777" w:rsidR="005C6FB7" w:rsidRDefault="005C6FB7"/>
    <w:p w14:paraId="0F60F48E" w14:textId="77777777" w:rsidR="005C6FB7" w:rsidRDefault="005C6FB7">
      <w:r w:rsidRPr="005C6FB7">
        <w:rPr>
          <w:b/>
        </w:rPr>
        <w:t>Full Study:</w:t>
      </w:r>
    </w:p>
    <w:p w14:paraId="35C490C9" w14:textId="77777777" w:rsidR="005C6FB7" w:rsidRDefault="005C6FB7"/>
    <w:p w14:paraId="1FDA561F" w14:textId="77777777" w:rsidR="005C6FB7" w:rsidRPr="005C6FB7" w:rsidRDefault="005C6FB7">
      <w:pPr>
        <w:rPr>
          <w:b/>
        </w:rPr>
      </w:pPr>
      <w:r w:rsidRPr="005C6FB7">
        <w:rPr>
          <w:b/>
        </w:rPr>
        <w:t xml:space="preserve"> 1. Word Picture / Background</w:t>
      </w:r>
    </w:p>
    <w:p w14:paraId="5AC5DC64" w14:textId="77777777" w:rsidR="005C6FB7" w:rsidRDefault="005C6FB7">
      <w:r>
        <w:t>Standard Hebrew lexicons distinguish between two completely separate homonymous roots indexed under the single Strong's number H3885:</w:t>
      </w:r>
    </w:p>
    <w:p w14:paraId="153DA054" w14:textId="77777777" w:rsidR="005C6FB7" w:rsidRDefault="005C6FB7">
      <w:r>
        <w:t>• lûn I: To lodge, pass the night, or abide.</w:t>
      </w:r>
    </w:p>
    <w:p w14:paraId="40538B9A" w14:textId="77777777" w:rsidR="005C6FB7" w:rsidRDefault="005C6FB7">
      <w:r>
        <w:t>• lûn II: To murmur, grumble, or complain.</w:t>
      </w:r>
    </w:p>
    <w:p w14:paraId="2FCE3601" w14:textId="77777777" w:rsidR="005C6FB7" w:rsidRDefault="005C6FB7"/>
    <w:p w14:paraId="37246B3B" w14:textId="77777777" w:rsidR="005C6FB7" w:rsidRDefault="005C6FB7">
      <w:r>
        <w:t xml:space="preserve">These two words share the same spelling but have entirely different linguistic histories and meanings. The word used in Exodus 17:3 is exclusively lûn II. </w:t>
      </w:r>
    </w:p>
    <w:p w14:paraId="29E1CCA0" w14:textId="77777777" w:rsidR="005C6FB7" w:rsidRDefault="005C6FB7"/>
    <w:p w14:paraId="3B401FF6" w14:textId="77777777" w:rsidR="005C6FB7" w:rsidRDefault="005C6FB7">
      <w:r>
        <w:t>The background of lûn II conveys an ongoing, low-toned growling, muttering, or obstinate whispering. It is the sound of a disgruntled crowd fermenting discontent in the shadows before it breaks out into open defiance. Unlike a loud, sudden cry of distress, lûn represents a sustained, infectious grumbling that circulates through a community, magnifying doubts and fueling resentment.</w:t>
      </w:r>
    </w:p>
    <w:p w14:paraId="58D1C8B6" w14:textId="77777777" w:rsidR="005C6FB7" w:rsidRDefault="005C6FB7"/>
    <w:p w14:paraId="452C979D" w14:textId="77777777" w:rsidR="005C6FB7" w:rsidRPr="005C6FB7" w:rsidRDefault="005C6FB7">
      <w:pPr>
        <w:rPr>
          <w:b/>
        </w:rPr>
      </w:pPr>
      <w:r w:rsidRPr="005C6FB7">
        <w:rPr>
          <w:b/>
        </w:rPr>
        <w:t xml:space="preserve"> 2. Meaning / Lexical Definition</w:t>
      </w:r>
    </w:p>
    <w:p w14:paraId="3CF12816" w14:textId="77777777" w:rsidR="005C6FB7" w:rsidRDefault="005C6FB7">
      <w:r>
        <w:t xml:space="preserve">In the active Hebrew stems (primarily the Niphal and Hiphil), lûn means to murmur, grumble, complain, or show obstinacy. </w:t>
      </w:r>
    </w:p>
    <w:p w14:paraId="25720A1A" w14:textId="77777777" w:rsidR="005C6FB7" w:rsidRDefault="005C6FB7">
      <w:r>
        <w:t>• In the Hiphil stem, which is used in Exodus 17:3, the verb carries a causative or highly active force. It denotes not just an internal feeling of dissatisfaction, but the active direction of grumbling against a specific target.</w:t>
      </w:r>
    </w:p>
    <w:p w14:paraId="4CE2AF0D" w14:textId="77777777" w:rsidR="005C6FB7" w:rsidRDefault="005C6FB7">
      <w:r>
        <w:t>• It refers to vocalized, collective resentment. Rather than expressing a legitimate physical need with humility, the action of lûn is a stubborn accusation that seeks to assign blame and challenge legitimate authority.</w:t>
      </w:r>
    </w:p>
    <w:p w14:paraId="6B3B3184" w14:textId="77777777" w:rsidR="005C6FB7" w:rsidRDefault="005C6FB7"/>
    <w:p w14:paraId="47C4EC1B" w14:textId="77777777" w:rsidR="005C6FB7" w:rsidRPr="005C6FB7" w:rsidRDefault="005C6FB7">
      <w:pPr>
        <w:rPr>
          <w:b/>
        </w:rPr>
      </w:pPr>
      <w:r w:rsidRPr="005C6FB7">
        <w:rPr>
          <w:b/>
        </w:rPr>
        <w:t xml:space="preserve"> 3. Usage and Word Pictures</w:t>
      </w:r>
    </w:p>
    <w:p w14:paraId="67D62351" w14:textId="77777777" w:rsidR="005C6FB7" w:rsidRDefault="005C6FB7">
      <w:r>
        <w:t xml:space="preserve">The verb lûn occurs almost exclusively in the context of the Exodus and the wilderness wanderings. It is the signature word for the "murmuring paradigm" of the wilderness generation. </w:t>
      </w:r>
    </w:p>
    <w:p w14:paraId="650D623C" w14:textId="77777777" w:rsidR="005C6FB7" w:rsidRDefault="005C6FB7">
      <w:r>
        <w:t>• The Old Testament uses this word to paint a picture of a spiritual disease of the tongue. It acts as a contagious poison: one person’s grumbling quickly infects the camp, turning redeemed slaves into an angry, ungrateful mob.</w:t>
      </w:r>
    </w:p>
    <w:p w14:paraId="11D624F8" w14:textId="77777777" w:rsidR="005C6FB7" w:rsidRDefault="005C6FB7">
      <w:r>
        <w:t>• The word picture contrasts sharply with the proper biblical response to trials—which is crying out to God in prayer (za'aq or tsa'aq). While crying out acknowledges God's power and begs for mercy, complaining (lûn) doubts God's goodness and demands immediate satisfaction on human terms.</w:t>
      </w:r>
    </w:p>
    <w:p w14:paraId="57545043" w14:textId="77777777" w:rsidR="005C6FB7" w:rsidRDefault="005C6FB7"/>
    <w:p w14:paraId="5CBDE97F" w14:textId="77777777" w:rsidR="005C6FB7" w:rsidRPr="005C6FB7" w:rsidRDefault="005C6FB7">
      <w:pPr>
        <w:rPr>
          <w:b/>
        </w:rPr>
      </w:pPr>
      <w:r w:rsidRPr="005C6FB7">
        <w:rPr>
          <w:b/>
        </w:rPr>
        <w:t xml:space="preserve"> 4. Theological Implications</w:t>
      </w:r>
    </w:p>
    <w:p w14:paraId="10815D26" w14:textId="77777777" w:rsidR="005C6FB7" w:rsidRDefault="005C6FB7">
      <w:r>
        <w:t>The theological weight of lûn is immense. Scripture never treats complaining as a minor, understandable emotional release; it is treated as a grave sin of unbelief and rebellion.</w:t>
      </w:r>
    </w:p>
    <w:p w14:paraId="6625CEE7" w14:textId="77777777" w:rsidR="005C6FB7" w:rsidRDefault="005C6FB7">
      <w:r>
        <w:t>• Complaining against God's leaders is complaining against God: When the people complain against Moses and Aaron, God takes it personally. Because Moses was God’s appointed representative, to reject Moses’ leadership was to reject the sovereign ordering of God Himself.</w:t>
      </w:r>
    </w:p>
    <w:p w14:paraId="0B1E50A9" w14:textId="77777777" w:rsidR="005C6FB7" w:rsidRDefault="005C6FB7">
      <w:r>
        <w:t>• A denial of God's character: Murmuring implies that God is either indifferent to His people's suffering, incompetent to help them, or malicious in His intentions. It fundamentally questions the goodness and covenant faithfulness of Yahweh.</w:t>
      </w:r>
    </w:p>
    <w:p w14:paraId="77311E9E" w14:textId="77777777" w:rsidR="005C6FB7" w:rsidRDefault="005C6FB7">
      <w:r>
        <w:t>• Spiritual amnesia: The act of complaining requires a deliberate forgetting of past grace. In the wilderness, the murmuring occurred immediately after monumental displays of God's power (such as the parting of the Red Sea and the provision of manna), showing that miracles alone cannot cure a complaining heart.</w:t>
      </w:r>
    </w:p>
    <w:p w14:paraId="20AAF16C" w14:textId="77777777" w:rsidR="005C6FB7" w:rsidRDefault="005C6FB7"/>
    <w:p w14:paraId="6B3BDDE9" w14:textId="77777777" w:rsidR="005C6FB7" w:rsidRPr="005C6FB7" w:rsidRDefault="005C6FB7">
      <w:pPr>
        <w:rPr>
          <w:b/>
        </w:rPr>
      </w:pPr>
      <w:r w:rsidRPr="005C6FB7">
        <w:rPr>
          <w:b/>
        </w:rPr>
        <w:t xml:space="preserve"> 5. Contextual Nuance in the Passage</w:t>
      </w:r>
    </w:p>
    <w:p w14:paraId="5DD45083" w14:textId="77777777" w:rsidR="005C6FB7" w:rsidRDefault="005C6FB7">
      <w:r>
        <w:t xml:space="preserve">In Exodus 17:3, the setting is Rephidim, a place with no water. The physical need was real and desperate, but the response of the people was hostile. </w:t>
      </w:r>
    </w:p>
    <w:p w14:paraId="4C32B081" w14:textId="77777777" w:rsidR="005C6FB7" w:rsidRDefault="005C6FB7">
      <w:r>
        <w:t>• The text notes that "the people thirsted there for water, and the people complained against Moses." The word lûn here shows that their thirst immediately degenerated into an accusation.</w:t>
      </w:r>
    </w:p>
    <w:p w14:paraId="025B5C6C" w14:textId="77777777" w:rsidR="005C6FB7" w:rsidRDefault="005C6FB7">
      <w:r>
        <w:t>• Their complaint is irrational and dramatic: "Why is it you have brought us up out of Egypt, to kill us and our children and our livestock with thirst?" They frame their miraculous redemption as a calculated murder plot.</w:t>
      </w:r>
    </w:p>
    <w:p w14:paraId="022D6ABC" w14:textId="77777777" w:rsidR="005C6FB7" w:rsidRDefault="005C6FB7">
      <w:r>
        <w:t>• The nuance of lûn in this immediate context is highly aggressive. It is not a passive sigh of exhaustion, but an adversarial legal charge against Moses. It escalates so quickly that Moses cries out to God in the next verse, noting that the people are "almost ready to stone me."</w:t>
      </w:r>
    </w:p>
    <w:p w14:paraId="5AF28298" w14:textId="77777777" w:rsidR="005C6FB7" w:rsidRDefault="005C6FB7"/>
    <w:p w14:paraId="315E2F31" w14:textId="77777777" w:rsidR="005C6FB7" w:rsidRPr="005C6FB7" w:rsidRDefault="005C6FB7">
      <w:pPr>
        <w:rPr>
          <w:b/>
        </w:rPr>
      </w:pPr>
      <w:r w:rsidRPr="005C6FB7">
        <w:rPr>
          <w:b/>
        </w:rPr>
        <w:t xml:space="preserve"> 6. Key Uses in Other Verses (NKJV)</w:t>
      </w:r>
    </w:p>
    <w:p w14:paraId="48EEA650" w14:textId="77777777" w:rsidR="005C6FB7" w:rsidRDefault="005C6FB7">
      <w:r>
        <w:t>• Exodus 15:24 - "And the people complained against Moses, saying, 'What shall we drink?'"</w:t>
      </w:r>
    </w:p>
    <w:p w14:paraId="71465F52" w14:textId="77777777" w:rsidR="005C6FB7" w:rsidRDefault="005C6FB7">
      <w:r>
        <w:t>• Exodus 16:2 - "Then the whole congregation of the children of Israel complained against Moses and Aaron in the wilderness."</w:t>
      </w:r>
    </w:p>
    <w:p w14:paraId="2C0BE335" w14:textId="77777777" w:rsidR="005C6FB7" w:rsidRDefault="005C6FB7">
      <w:r>
        <w:t>• Numbers 14:2 - "And all the children of Israel complained against Moses and Aaron, and the whole congregation said to them, 'If only we had died in the land of Egypt!'"</w:t>
      </w:r>
    </w:p>
    <w:p w14:paraId="3EF7780C" w14:textId="77777777" w:rsidR="005C6FB7" w:rsidRDefault="005C6FB7">
      <w:r>
        <w:t>• Numbers 14:27 - "How long shall I bear with this evil congregation who complain against Me? I have heard the complaints which the children of Israel make against Me."</w:t>
      </w:r>
    </w:p>
    <w:p w14:paraId="49C1A740" w14:textId="77777777" w:rsidR="005C6FB7" w:rsidRDefault="005C6FB7"/>
    <w:p w14:paraId="3EF30B72" w14:textId="77777777" w:rsidR="005C6FB7" w:rsidRPr="005C6FB7" w:rsidRDefault="005C6FB7">
      <w:pPr>
        <w:rPr>
          <w:b/>
        </w:rPr>
      </w:pPr>
      <w:r w:rsidRPr="005C6FB7">
        <w:rPr>
          <w:b/>
        </w:rPr>
        <w:t xml:space="preserve"> 7. Other Relevant Insights</w:t>
      </w:r>
    </w:p>
    <w:p w14:paraId="1F402440" w14:textId="77777777" w:rsidR="005C6FB7" w:rsidRDefault="005C6FB7">
      <w:r>
        <w:t xml:space="preserve">The New Testament equivalent to this Hebrew root is the Greek verb gongyzō (and its noun form gongysmos), which means to grumble or murmur. </w:t>
      </w:r>
    </w:p>
    <w:p w14:paraId="562ACAA2" w14:textId="77777777" w:rsidR="005C6FB7" w:rsidRPr="005C6FB7" w:rsidRDefault="005C6FB7">
      <w:pPr>
        <w:rPr>
          <w:b/>
        </w:rPr>
      </w:pPr>
      <w:r w:rsidRPr="005C6FB7">
        <w:rPr>
          <w:b/>
        </w:rPr>
        <w:t>• In 1 Corinthians 10:10, the apostle Paul directly references these Old Testament accounts to warn Christian believers: "nor complain, as some of them also complained, and were destroyed by the destroyer."</w:t>
      </w:r>
    </w:p>
    <w:p w14:paraId="4143D348" w14:textId="77777777" w:rsidR="005C6FB7" w:rsidRDefault="005C6FB7">
      <w:r>
        <w:t>• The biblical remedy for a complaining spirit (lûn) is the cultivation of a thankful heart. While complaining looks back to a romanticized version of bondage (wishing to return to Egypt) and looks at the present with bitterness, faith looks at the present with trust and looks forward to the inheritance God has promised.</w:t>
      </w:r>
    </w:p>
    <w:p w14:paraId="31427E7C" w14:textId="77777777" w:rsidR="005C6FB7" w:rsidRDefault="005C6FB7"/>
    <w:p w14:paraId="64B30AF2" w14:textId="77777777" w:rsidR="005C6FB7" w:rsidRPr="005C6FB7" w:rsidRDefault="005C6FB7">
      <w:pPr>
        <w:rPr>
          <w:b/>
        </w:rPr>
      </w:pPr>
      <w:r w:rsidRPr="005C6FB7">
        <w:rPr>
          <w:b/>
        </w:rPr>
        <w:t xml:space="preserve"> 8. References</w:t>
      </w:r>
    </w:p>
    <w:p w14:paraId="00BEE1AE" w14:textId="77777777" w:rsidR="005C6FB7" w:rsidRDefault="005C6FB7">
      <w:r>
        <w:t>• Brown-Driver-Briggs Hebrew and English Lexicon</w:t>
      </w:r>
    </w:p>
    <w:p w14:paraId="6AB919CC" w14:textId="77777777" w:rsidR="005C6FB7" w:rsidRDefault="005C6FB7">
      <w:r>
        <w:t>• Gesenius' Hebrew-Chaldee Lexicon</w:t>
      </w:r>
    </w:p>
    <w:p w14:paraId="077A26BE" w14:textId="77777777" w:rsidR="005C6FB7" w:rsidRDefault="005C6FB7">
      <w:r>
        <w:t>• Theological Wordbook of the Old Testament</w:t>
      </w:r>
    </w:p>
    <w:p w14:paraId="7EB4F999" w14:textId="77777777" w:rsidR="005C6FB7" w:rsidRDefault="005C6FB7">
      <w:r>
        <w:t>• New International Dictionary of Old Testament Theology and Exegesis</w:t>
      </w:r>
    </w:p>
    <w:p w14:paraId="06D2B2B5" w14:textId="7FD85299" w:rsidR="004C5552" w:rsidRDefault="005C6FB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6FB7"/>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E95E"/>
  <w15:chartTrackingRefBased/>
  <w15:docId w15:val="{1D9039E3-7865-42CE-B2C2-3F48BB21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B7"/>
    <w:rPr>
      <w:rFonts w:eastAsiaTheme="majorEastAsia" w:cstheme="majorBidi"/>
      <w:color w:val="272727" w:themeColor="text1" w:themeTint="D8"/>
    </w:rPr>
  </w:style>
  <w:style w:type="paragraph" w:styleId="Title">
    <w:name w:val="Title"/>
    <w:basedOn w:val="Normal"/>
    <w:next w:val="Normal"/>
    <w:link w:val="TitleChar"/>
    <w:uiPriority w:val="10"/>
    <w:qFormat/>
    <w:rsid w:val="005C6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B7"/>
    <w:pPr>
      <w:spacing w:before="160"/>
      <w:jc w:val="center"/>
    </w:pPr>
    <w:rPr>
      <w:i/>
      <w:iCs/>
      <w:color w:val="404040" w:themeColor="text1" w:themeTint="BF"/>
    </w:rPr>
  </w:style>
  <w:style w:type="character" w:customStyle="1" w:styleId="QuoteChar">
    <w:name w:val="Quote Char"/>
    <w:basedOn w:val="DefaultParagraphFont"/>
    <w:link w:val="Quote"/>
    <w:uiPriority w:val="29"/>
    <w:rsid w:val="005C6FB7"/>
    <w:rPr>
      <w:i/>
      <w:iCs/>
      <w:color w:val="404040" w:themeColor="text1" w:themeTint="BF"/>
    </w:rPr>
  </w:style>
  <w:style w:type="paragraph" w:styleId="ListParagraph">
    <w:name w:val="List Paragraph"/>
    <w:basedOn w:val="Normal"/>
    <w:uiPriority w:val="34"/>
    <w:qFormat/>
    <w:rsid w:val="005C6FB7"/>
    <w:pPr>
      <w:ind w:left="720"/>
      <w:contextualSpacing/>
    </w:pPr>
  </w:style>
  <w:style w:type="character" w:styleId="IntenseEmphasis">
    <w:name w:val="Intense Emphasis"/>
    <w:basedOn w:val="DefaultParagraphFont"/>
    <w:uiPriority w:val="21"/>
    <w:qFormat/>
    <w:rsid w:val="005C6FB7"/>
    <w:rPr>
      <w:i/>
      <w:iCs/>
      <w:color w:val="2E74B5" w:themeColor="accent1" w:themeShade="BF"/>
    </w:rPr>
  </w:style>
  <w:style w:type="paragraph" w:styleId="IntenseQuote">
    <w:name w:val="Intense Quote"/>
    <w:basedOn w:val="Normal"/>
    <w:next w:val="Normal"/>
    <w:link w:val="IntenseQuoteChar"/>
    <w:uiPriority w:val="30"/>
    <w:qFormat/>
    <w:rsid w:val="005C6F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FB7"/>
    <w:rPr>
      <w:i/>
      <w:iCs/>
      <w:color w:val="2E74B5" w:themeColor="accent1" w:themeShade="BF"/>
    </w:rPr>
  </w:style>
  <w:style w:type="character" w:styleId="IntenseReference">
    <w:name w:val="Intense Reference"/>
    <w:basedOn w:val="DefaultParagraphFont"/>
    <w:uiPriority w:val="32"/>
    <w:qFormat/>
    <w:rsid w:val="005C6F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