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7BCC" w14:textId="77777777" w:rsidR="00394BC8" w:rsidRPr="00394BC8" w:rsidRDefault="00394BC8">
      <w:pPr>
        <w:rPr>
          <w:b/>
        </w:rPr>
      </w:pPr>
      <w:r w:rsidRPr="00394BC8">
        <w:rPr>
          <w:b/>
        </w:rPr>
        <w:t>ROD - ( matteh , Strong's H4294 )</w:t>
      </w:r>
    </w:p>
    <w:p w14:paraId="145716AC" w14:textId="77777777" w:rsidR="00394BC8" w:rsidRDefault="00394BC8">
      <w:r w:rsidRPr="00394BC8">
        <w:rPr>
          <w:b/>
        </w:rPr>
        <w:t>Summary:</w:t>
      </w:r>
    </w:p>
    <w:p w14:paraId="4C608281" w14:textId="77777777" w:rsidR="00394BC8" w:rsidRDefault="00394BC8">
      <w:r>
        <w:t>The Hebrew word matteh refers to a staff, rod, or branch, derived from a root meaning "to stretch out." In Exodus 17:5, it denotes the physical wooden staff carried by Moses. This rod served as a visible instrument of God's authority, power, and presence, transforming a simple shepherd's tool into the "rod of God" that initiated miraculous deliverance, judgment, and provision.</w:t>
      </w:r>
    </w:p>
    <w:p w14:paraId="723035C7" w14:textId="77777777" w:rsidR="00394BC8" w:rsidRDefault="00394BC8"/>
    <w:p w14:paraId="1A7C52DC" w14:textId="77777777" w:rsidR="00394BC8" w:rsidRDefault="00394BC8">
      <w:r w:rsidRPr="00394BC8">
        <w:rPr>
          <w:b/>
        </w:rPr>
        <w:t>Full Study:</w:t>
      </w:r>
    </w:p>
    <w:p w14:paraId="0774969D" w14:textId="77777777" w:rsidR="00394BC8" w:rsidRDefault="00394BC8"/>
    <w:p w14:paraId="301620CA" w14:textId="77777777" w:rsidR="00394BC8" w:rsidRPr="00394BC8" w:rsidRDefault="00394BC8">
      <w:pPr>
        <w:rPr>
          <w:b/>
        </w:rPr>
      </w:pPr>
      <w:r w:rsidRPr="00394BC8">
        <w:rPr>
          <w:b/>
        </w:rPr>
        <w:t>1. Word Picture / Background</w:t>
      </w:r>
    </w:p>
    <w:p w14:paraId="484DCB89" w14:textId="77777777" w:rsidR="00394BC8" w:rsidRDefault="00394BC8">
      <w:r>
        <w:t>• The word matteh comes from the verb natah, which means to stretch out, extend, or incline.</w:t>
      </w:r>
    </w:p>
    <w:p w14:paraId="1461498D" w14:textId="77777777" w:rsidR="00394BC8" w:rsidRDefault="00394BC8">
      <w:r>
        <w:t>• A matteh is literally something extended—a branch cut from a tree, used as a walking staff, a shepherd's crook, or a symbol of authority.</w:t>
      </w:r>
    </w:p>
    <w:p w14:paraId="00B9BB16" w14:textId="77777777" w:rsidR="00394BC8" w:rsidRDefault="00394BC8">
      <w:r>
        <w:t>• The visual link between "stretching out" the hand and holding an extended "staff" is central to its usage.</w:t>
      </w:r>
    </w:p>
    <w:p w14:paraId="02C88482" w14:textId="77777777" w:rsidR="00394BC8" w:rsidRDefault="00394BC8">
      <w:r>
        <w:t>• This word also designates a "tribe" (a branch of a family tree extending from a common ancestor), showing the organic connection in the Hebrew mind between a physical branch and genealogical extension.</w:t>
      </w:r>
    </w:p>
    <w:p w14:paraId="70FAABC9" w14:textId="77777777" w:rsidR="00394BC8" w:rsidRDefault="00394BC8"/>
    <w:p w14:paraId="3B3C4CE6" w14:textId="77777777" w:rsidR="00394BC8" w:rsidRPr="00394BC8" w:rsidRDefault="00394BC8">
      <w:pPr>
        <w:rPr>
          <w:b/>
        </w:rPr>
      </w:pPr>
      <w:r w:rsidRPr="00394BC8">
        <w:rPr>
          <w:b/>
        </w:rPr>
        <w:t>2. Meaning / Lexical Definition</w:t>
      </w:r>
    </w:p>
    <w:p w14:paraId="3947EA13" w14:textId="77777777" w:rsidR="00394BC8" w:rsidRDefault="00394BC8">
      <w:r>
        <w:t>• Matteh is a masculine noun used to describe:</w:t>
      </w:r>
    </w:p>
    <w:p w14:paraId="6A90398E" w14:textId="77777777" w:rsidR="00394BC8" w:rsidRDefault="00394BC8">
      <w:r>
        <w:t>• A staff or rod used by travelers, shepherds, or the elderly for support.</w:t>
      </w:r>
    </w:p>
    <w:p w14:paraId="398BE248" w14:textId="77777777" w:rsidR="00394BC8" w:rsidRDefault="00394BC8">
      <w:r>
        <w:t>• A scepter or staff of office symbolizing authority, leadership, or rule.</w:t>
      </w:r>
    </w:p>
    <w:p w14:paraId="579901D3" w14:textId="77777777" w:rsidR="00394BC8" w:rsidRDefault="00394BC8">
      <w:r>
        <w:t>• A tribe or subdivision of Israel, representing a branch of the nation.</w:t>
      </w:r>
    </w:p>
    <w:p w14:paraId="125A58E7" w14:textId="77777777" w:rsidR="00394BC8" w:rsidRDefault="00394BC8">
      <w:r>
        <w:t>• The shaft of a spear or arrow.</w:t>
      </w:r>
    </w:p>
    <w:p w14:paraId="7A127E28" w14:textId="77777777" w:rsidR="00394BC8" w:rsidRDefault="00394BC8">
      <w:r>
        <w:t>• In Exodus 17:5, it refers specifically to the physical wooden staff of Moses, which is elsewhere called "the rod of God" (Exodus 4:20). It is the tangible medium through which God chose to display His supernatural power.</w:t>
      </w:r>
    </w:p>
    <w:p w14:paraId="45A72286" w14:textId="77777777" w:rsidR="00394BC8" w:rsidRDefault="00394BC8"/>
    <w:p w14:paraId="4D59F57F" w14:textId="77777777" w:rsidR="00394BC8" w:rsidRPr="00394BC8" w:rsidRDefault="00394BC8">
      <w:pPr>
        <w:rPr>
          <w:b/>
        </w:rPr>
      </w:pPr>
      <w:r w:rsidRPr="00394BC8">
        <w:rPr>
          <w:b/>
        </w:rPr>
        <w:t>3. Usage and Word Pictures</w:t>
      </w:r>
    </w:p>
    <w:p w14:paraId="1F8A5B32" w14:textId="77777777" w:rsidR="00394BC8" w:rsidRDefault="00394BC8">
      <w:r>
        <w:t>• Moses' staff began as a common shepherd's tool (Exodus 4:2) but was transformed into a vehicle for divine authority.</w:t>
      </w:r>
    </w:p>
    <w:p w14:paraId="05BA8353" w14:textId="77777777" w:rsidR="00394BC8" w:rsidRDefault="00394BC8">
      <w:r>
        <w:t>• It was "stretched out" (natah) to bring the plagues upon Egypt, including turning the Nile to blood, bringing gnats, and calling down locusts.</w:t>
      </w:r>
    </w:p>
    <w:p w14:paraId="1EEDF529" w14:textId="77777777" w:rsidR="00394BC8" w:rsidRDefault="00394BC8">
      <w:r>
        <w:t>• It was used to divide the Red Sea (Exodus 14:16) and, in this passage, to strike the rock at Horeb to bring forth water.</w:t>
      </w:r>
    </w:p>
    <w:p w14:paraId="0A9109F2" w14:textId="77777777" w:rsidR="00394BC8" w:rsidRDefault="00394BC8">
      <w:r>
        <w:t>• The word picture is one of delegated divine authority. When Moses holds the rod, it is not Moses' own strength at work, but the extended arm of Yahweh acting through His chosen servant.</w:t>
      </w:r>
    </w:p>
    <w:p w14:paraId="59003AE1" w14:textId="77777777" w:rsidR="00394BC8" w:rsidRDefault="00394BC8"/>
    <w:p w14:paraId="3681F737" w14:textId="77777777" w:rsidR="00394BC8" w:rsidRPr="00394BC8" w:rsidRDefault="00394BC8">
      <w:pPr>
        <w:rPr>
          <w:b/>
        </w:rPr>
      </w:pPr>
      <w:r w:rsidRPr="00394BC8">
        <w:rPr>
          <w:b/>
        </w:rPr>
        <w:t>4. Theological Implications</w:t>
      </w:r>
    </w:p>
    <w:p w14:paraId="3E745A50" w14:textId="77777777" w:rsidR="00394BC8" w:rsidRDefault="00394BC8">
      <w:r>
        <w:t>• Delegated Authority: The rod represents the physical extension of God's sovereign power entrusted to a human leader. It teaches that God chooses to work through weak, human instruments to accomplish His mighty deeds.</w:t>
      </w:r>
    </w:p>
    <w:p w14:paraId="5CFC21B7" w14:textId="77777777" w:rsidR="00394BC8" w:rsidRDefault="00394BC8">
      <w:r>
        <w:t>• Grace and Judgment: The rod that struck the Nile in judgment (Exodus 7:20) is the same rod used to strike the rock in Horeb to bring life-giving water to a murmuring, rebellious people. This demonstrates how God's judgment and grace are intertwined; the rock took the blow of the rod so that the people could receive the water of life. This serves as a profound Christological type of Christ being smitten to provide living water to believers (1 Corinthians 10:4).</w:t>
      </w:r>
    </w:p>
    <w:p w14:paraId="394EC881" w14:textId="77777777" w:rsidR="00394BC8" w:rsidRDefault="00394BC8">
      <w:r>
        <w:t>• Identity Shift: Moses' rod becomes God's rod, illustrating how ordinary, everyday instruments are sanctified and elevated when surrendered to divine service.</w:t>
      </w:r>
    </w:p>
    <w:p w14:paraId="1B8EBBD1" w14:textId="77777777" w:rsidR="00394BC8" w:rsidRDefault="00394BC8"/>
    <w:p w14:paraId="609A0725" w14:textId="77777777" w:rsidR="00394BC8" w:rsidRPr="00394BC8" w:rsidRDefault="00394BC8">
      <w:pPr>
        <w:rPr>
          <w:b/>
        </w:rPr>
      </w:pPr>
      <w:r w:rsidRPr="00394BC8">
        <w:rPr>
          <w:b/>
        </w:rPr>
        <w:t>5. Contextual Nuance in the Passage</w:t>
      </w:r>
    </w:p>
    <w:p w14:paraId="77DB696D" w14:textId="77777777" w:rsidR="00394BC8" w:rsidRDefault="00394BC8">
      <w:r>
        <w:t>• In Exodus 17:5, God specifically instructs Moses to "take in your hand your rod with which you struck the river."</w:t>
      </w:r>
    </w:p>
    <w:p w14:paraId="5EF81980" w14:textId="77777777" w:rsidR="00394BC8" w:rsidRDefault="00394BC8">
      <w:r>
        <w:t>• By referencing the striking of the Nile, God connects this moment of wilderness crisis (no water) to the previous display of His sovereign power over the gods of Egypt.</w:t>
      </w:r>
    </w:p>
    <w:p w14:paraId="1664A03B" w14:textId="77777777" w:rsidR="00394BC8" w:rsidRDefault="00394BC8">
      <w:r>
        <w:t>• The mention of the "river" (the Nile) carries a warning and an encouragement: the rod that brought death and judgment to Egypt will now bring life and mercy to Israel. It acts as a visual sermon to the elders and the people, reminding them of Yahweh's absolute control over creation.</w:t>
      </w:r>
    </w:p>
    <w:p w14:paraId="639D9E72" w14:textId="77777777" w:rsidR="00394BC8" w:rsidRDefault="00394BC8"/>
    <w:p w14:paraId="5D6449F2" w14:textId="77777777" w:rsidR="00394BC8" w:rsidRPr="00394BC8" w:rsidRDefault="00394BC8">
      <w:pPr>
        <w:rPr>
          <w:b/>
        </w:rPr>
      </w:pPr>
      <w:r w:rsidRPr="00394BC8">
        <w:rPr>
          <w:b/>
        </w:rPr>
        <w:t>6. Key Uses in Other Verses (NKJV)</w:t>
      </w:r>
    </w:p>
    <w:p w14:paraId="1F1C07CF" w14:textId="77777777" w:rsidR="00394BC8" w:rsidRDefault="00394BC8">
      <w:r>
        <w:t>• Exodus 4:2: "So the Lord said to him, 'What is that in your hand?' He said, 'A rod.'"</w:t>
      </w:r>
    </w:p>
    <w:p w14:paraId="09D85D0E" w14:textId="77777777" w:rsidR="00394BC8" w:rsidRDefault="00394BC8">
      <w:r>
        <w:t>• Exodus 7:15: "...and the rod which was turned to a serpent you shall take in your hand."</w:t>
      </w:r>
    </w:p>
    <w:p w14:paraId="7E850DC3" w14:textId="77777777" w:rsidR="00394BC8" w:rsidRDefault="00394BC8">
      <w:r>
        <w:t>• Exodus 14:16: "But lift up your rod, and stretch out your hand over the sea and divide it."</w:t>
      </w:r>
    </w:p>
    <w:p w14:paraId="49D56637" w14:textId="77777777" w:rsidR="00394BC8" w:rsidRDefault="00394BC8">
      <w:r>
        <w:t>• Numbers 17:8: "Now it came to pass on the next day that Moses went into the tabernacle of Witness, and behold, the rod of Aaron, of the house of Levi, had sprouted..."</w:t>
      </w:r>
    </w:p>
    <w:p w14:paraId="318B186E" w14:textId="77777777" w:rsidR="00394BC8" w:rsidRDefault="00394BC8">
      <w:r>
        <w:t>• Psalm 110:2: "The Lord shall send the rod of Your strength out of Zion. Rule in the midst of Your enemies!"</w:t>
      </w:r>
    </w:p>
    <w:p w14:paraId="4F145AFF" w14:textId="77777777" w:rsidR="00394BC8" w:rsidRDefault="00394BC8"/>
    <w:p w14:paraId="55BD6561" w14:textId="77777777" w:rsidR="00394BC8" w:rsidRPr="00394BC8" w:rsidRDefault="00394BC8">
      <w:pPr>
        <w:rPr>
          <w:b/>
        </w:rPr>
      </w:pPr>
      <w:r w:rsidRPr="00394BC8">
        <w:rPr>
          <w:b/>
        </w:rPr>
        <w:t>7. Other Relevant Insights</w:t>
      </w:r>
    </w:p>
    <w:p w14:paraId="5DD43AFF" w14:textId="77777777" w:rsidR="00394BC8" w:rsidRDefault="00394BC8">
      <w:r>
        <w:t>• The double meaning of matteh as both "rod" and "tribe" is a frequent wordplay in the Old Testament, particularly in the books of Numbers and Joshua, where leadership, tribal identity, and inheritance are closely aligned.</w:t>
      </w:r>
    </w:p>
    <w:p w14:paraId="71DE1BB9" w14:textId="77777777" w:rsidR="00394BC8" w:rsidRDefault="00394BC8">
      <w:r>
        <w:t>• In ancient Near Eastern culture, a staff or scepter was a standard symbol of a king's or shepherd's authority. Pharaohs are frequently depicted holding the crook and flail. Moses' simple wooden shepherd's staff, backed by the power of Yahweh, proved far superior to the ornate scepters of Egypt's rulers.</w:t>
      </w:r>
    </w:p>
    <w:p w14:paraId="075FFBF9" w14:textId="77777777" w:rsidR="00394BC8" w:rsidRDefault="00394BC8"/>
    <w:p w14:paraId="52A161B4" w14:textId="77777777" w:rsidR="00394BC8" w:rsidRPr="00394BC8" w:rsidRDefault="00394BC8">
      <w:pPr>
        <w:rPr>
          <w:b/>
        </w:rPr>
      </w:pPr>
      <w:r w:rsidRPr="00394BC8">
        <w:rPr>
          <w:b/>
        </w:rPr>
        <w:t>8. References</w:t>
      </w:r>
    </w:p>
    <w:p w14:paraId="7C44144D" w14:textId="77777777" w:rsidR="00394BC8" w:rsidRDefault="00394BC8">
      <w:r>
        <w:t>• Brown-Driver-Briggs Hebrew and English Lexicon</w:t>
      </w:r>
    </w:p>
    <w:p w14:paraId="561C1867" w14:textId="77777777" w:rsidR="00394BC8" w:rsidRDefault="00394BC8">
      <w:r>
        <w:t>• Theological Wordbook of the Old Testament</w:t>
      </w:r>
    </w:p>
    <w:p w14:paraId="6BD711AB" w14:textId="77777777" w:rsidR="00394BC8" w:rsidRDefault="00394BC8">
      <w:r>
        <w:t>• Hebrew and Aramaic Lexicon of the Old Testament</w:t>
      </w:r>
    </w:p>
    <w:p w14:paraId="53F7B598" w14:textId="77777777" w:rsidR="00394BC8" w:rsidRDefault="00394BC8">
      <w:r>
        <w:t>• Vine's Expository Dictionary of Old and New Testament Words</w:t>
      </w:r>
    </w:p>
    <w:p w14:paraId="70917AEE" w14:textId="60FE6AAC" w:rsidR="004C5552" w:rsidRDefault="00394BC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4BC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4933"/>
  <w15:chartTrackingRefBased/>
  <w15:docId w15:val="{5B052169-A2F7-4C03-A42D-21E8F74F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4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BC8"/>
    <w:rPr>
      <w:rFonts w:eastAsiaTheme="majorEastAsia" w:cstheme="majorBidi"/>
      <w:color w:val="272727" w:themeColor="text1" w:themeTint="D8"/>
    </w:rPr>
  </w:style>
  <w:style w:type="paragraph" w:styleId="Title">
    <w:name w:val="Title"/>
    <w:basedOn w:val="Normal"/>
    <w:next w:val="Normal"/>
    <w:link w:val="TitleChar"/>
    <w:uiPriority w:val="10"/>
    <w:qFormat/>
    <w:rsid w:val="0039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BC8"/>
    <w:pPr>
      <w:spacing w:before="160"/>
      <w:jc w:val="center"/>
    </w:pPr>
    <w:rPr>
      <w:i/>
      <w:iCs/>
      <w:color w:val="404040" w:themeColor="text1" w:themeTint="BF"/>
    </w:rPr>
  </w:style>
  <w:style w:type="character" w:customStyle="1" w:styleId="QuoteChar">
    <w:name w:val="Quote Char"/>
    <w:basedOn w:val="DefaultParagraphFont"/>
    <w:link w:val="Quote"/>
    <w:uiPriority w:val="29"/>
    <w:rsid w:val="00394BC8"/>
    <w:rPr>
      <w:i/>
      <w:iCs/>
      <w:color w:val="404040" w:themeColor="text1" w:themeTint="BF"/>
    </w:rPr>
  </w:style>
  <w:style w:type="paragraph" w:styleId="ListParagraph">
    <w:name w:val="List Paragraph"/>
    <w:basedOn w:val="Normal"/>
    <w:uiPriority w:val="34"/>
    <w:qFormat/>
    <w:rsid w:val="00394BC8"/>
    <w:pPr>
      <w:ind w:left="720"/>
      <w:contextualSpacing/>
    </w:pPr>
  </w:style>
  <w:style w:type="character" w:styleId="IntenseEmphasis">
    <w:name w:val="Intense Emphasis"/>
    <w:basedOn w:val="DefaultParagraphFont"/>
    <w:uiPriority w:val="21"/>
    <w:qFormat/>
    <w:rsid w:val="00394BC8"/>
    <w:rPr>
      <w:i/>
      <w:iCs/>
      <w:color w:val="2E74B5" w:themeColor="accent1" w:themeShade="BF"/>
    </w:rPr>
  </w:style>
  <w:style w:type="paragraph" w:styleId="IntenseQuote">
    <w:name w:val="Intense Quote"/>
    <w:basedOn w:val="Normal"/>
    <w:next w:val="Normal"/>
    <w:link w:val="IntenseQuoteChar"/>
    <w:uiPriority w:val="30"/>
    <w:qFormat/>
    <w:rsid w:val="00394B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4BC8"/>
    <w:rPr>
      <w:i/>
      <w:iCs/>
      <w:color w:val="2E74B5" w:themeColor="accent1" w:themeShade="BF"/>
    </w:rPr>
  </w:style>
  <w:style w:type="character" w:styleId="IntenseReference">
    <w:name w:val="Intense Reference"/>
    <w:basedOn w:val="DefaultParagraphFont"/>
    <w:uiPriority w:val="32"/>
    <w:qFormat/>
    <w:rsid w:val="00394B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