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801FB" w14:textId="77777777" w:rsidR="00C52483" w:rsidRPr="00C52483" w:rsidRDefault="00C52483">
      <w:pPr>
        <w:rPr>
          <w:b/>
        </w:rPr>
      </w:pPr>
      <w:r w:rsidRPr="00C52483">
        <w:rPr>
          <w:b/>
        </w:rPr>
        <w:t>SACRIFICES - ( zebach , Strong's H2077 )</w:t>
      </w:r>
    </w:p>
    <w:p w14:paraId="202C5EA0" w14:textId="77777777" w:rsidR="00C52483" w:rsidRDefault="00C52483">
      <w:r w:rsidRPr="00C52483">
        <w:rPr>
          <w:b/>
        </w:rPr>
        <w:t>Summary:</w:t>
      </w:r>
    </w:p>
    <w:p w14:paraId="61FFB76A" w14:textId="77777777" w:rsidR="00C52483" w:rsidRDefault="00C52483">
      <w:r>
        <w:t>The Hebrew noun zebach refers to an animal sacrifice that is slaughtered and offered to God, specifically one in which the meat is shared and eaten in a communal covenant meal. Unlike the burnt offering, which is entirely consumed by fire, the zebach emphasizes fellowship, reconciliation, and communion between God, the priests, and the worshipers. In Exodus 18:12, Jethro's presentation of sacrifices alongside a burnt offering culminates in a sacred, unifying meal where Moses, Aaron, and the elders of Israel eat in the presence of God, celebrating Yahweh's victory over Egypt and welcoming Jethro into covenant fellowship.</w:t>
      </w:r>
    </w:p>
    <w:p w14:paraId="7E961484" w14:textId="77777777" w:rsidR="00C52483" w:rsidRDefault="00C52483"/>
    <w:p w14:paraId="7005EF1F" w14:textId="77777777" w:rsidR="00C52483" w:rsidRDefault="00C52483">
      <w:r w:rsidRPr="00C52483">
        <w:rPr>
          <w:b/>
        </w:rPr>
        <w:t>Full Study:</w:t>
      </w:r>
    </w:p>
    <w:p w14:paraId="33723DD0" w14:textId="77777777" w:rsidR="00C52483" w:rsidRDefault="00C52483"/>
    <w:p w14:paraId="3FA1AD77" w14:textId="77777777" w:rsidR="00C52483" w:rsidRPr="00C52483" w:rsidRDefault="00C52483">
      <w:pPr>
        <w:rPr>
          <w:b/>
        </w:rPr>
      </w:pPr>
      <w:r w:rsidRPr="00C52483">
        <w:rPr>
          <w:b/>
        </w:rPr>
        <w:t>1. Word Picture / Background</w:t>
      </w:r>
    </w:p>
    <w:p w14:paraId="46326595" w14:textId="77777777" w:rsidR="00C52483" w:rsidRDefault="00C52483">
      <w:r>
        <w:t>The noun zebach derives from the root verb zabach, which means to slaughter or slay an animal for food or sacrifice. In the ancient Near East, slaughtering an animal was rarely a purely secular activity; it carried sacred significance. The distinctive feature of the zebach is the communal feast that follows the slaughter. While the blood and fat are offered to God on the altar, the meat is cooked and shared among the worshipers and priests. This creates a vivid word picture of table fellowship. God acts as the divine Host, inviting His people to sit, eat, and celebrate a state of peace and reconciliation with Him.</w:t>
      </w:r>
    </w:p>
    <w:p w14:paraId="5E50902D" w14:textId="77777777" w:rsidR="00C52483" w:rsidRDefault="00C52483"/>
    <w:p w14:paraId="5380F205" w14:textId="77777777" w:rsidR="00C52483" w:rsidRPr="00C52483" w:rsidRDefault="00C52483">
      <w:pPr>
        <w:rPr>
          <w:b/>
        </w:rPr>
      </w:pPr>
      <w:r w:rsidRPr="00C52483">
        <w:rPr>
          <w:b/>
        </w:rPr>
        <w:t>2. Meaning / Lexical Definition</w:t>
      </w:r>
    </w:p>
    <w:p w14:paraId="4B3FDD4B" w14:textId="77777777" w:rsidR="00C52483" w:rsidRDefault="00C52483">
      <w:r>
        <w:t>• zebach denotes a slain animal offering or a communion sacrifice. It is distinguished from the burnt offering (olah), which is completely consumed by fire, and the grain offering (minchah), which is non-animal. The primary semantic range of zebach involves the ritual slaughter of cattle, sheep, or goats for the purpose of a shared meal. It frequently functions as a general term for sacrifices that facilitate communion, often specified as peace offerings (shelamim), thanksgiving offerings (todah), or votive offerings (neder).</w:t>
      </w:r>
    </w:p>
    <w:p w14:paraId="228E146D" w14:textId="77777777" w:rsidR="00C52483" w:rsidRDefault="00C52483"/>
    <w:p w14:paraId="3B6DE816" w14:textId="77777777" w:rsidR="00C52483" w:rsidRPr="00C52483" w:rsidRDefault="00C52483">
      <w:pPr>
        <w:rPr>
          <w:b/>
        </w:rPr>
      </w:pPr>
      <w:r w:rsidRPr="00C52483">
        <w:rPr>
          <w:b/>
        </w:rPr>
        <w:t>3. Usage and Word Pictures</w:t>
      </w:r>
    </w:p>
    <w:p w14:paraId="13B19390" w14:textId="77777777" w:rsidR="00C52483" w:rsidRDefault="00C52483">
      <w:r>
        <w:t>Scripture often pairs zebach with olah (burnt offering) to represent the complete cycle of worship. The olah represents total surrender and consecration, as the entire animal ascends to God in smoke. The zebach completes this movement by turning the altar into a shared table. The worshipers do not merely observe the ritual; they actively participate in it by consuming the meat. This ritual dinner creates a sensory and relational word picture of peace, security, and familial intimacy under the protective covenant of God.</w:t>
      </w:r>
    </w:p>
    <w:p w14:paraId="4C751206" w14:textId="77777777" w:rsidR="00C52483" w:rsidRDefault="00C52483"/>
    <w:p w14:paraId="60D7EFEC" w14:textId="77777777" w:rsidR="00C52483" w:rsidRPr="00C52483" w:rsidRDefault="00C52483">
      <w:pPr>
        <w:rPr>
          <w:b/>
        </w:rPr>
      </w:pPr>
      <w:r w:rsidRPr="00C52483">
        <w:rPr>
          <w:b/>
        </w:rPr>
        <w:t>4. Theological Implications</w:t>
      </w:r>
    </w:p>
    <w:p w14:paraId="56511A41" w14:textId="77777777" w:rsidR="00C52483" w:rsidRDefault="00C52483">
      <w:r>
        <w:t>• First, zebach highlights the relational nature of biblical worship. God does not demand sacrifices merely to appease hunger, but to establish and enjoy fellowship with His people.</w:t>
      </w:r>
    </w:p>
    <w:p w14:paraId="3D066074" w14:textId="77777777" w:rsidR="00C52483" w:rsidRDefault="00C52483">
      <w:r>
        <w:t>• Second, the sacrifice emphasizes the necessity of substitutionary blood. Before the communal meal can occur, the animal's life must be poured out, demonstrating that peace with God requires atonement.</w:t>
      </w:r>
    </w:p>
    <w:p w14:paraId="6A69F365" w14:textId="77777777" w:rsidR="00C52483" w:rsidRDefault="00C52483">
      <w:r>
        <w:t>• Third, zebach foreshadows the New Testament concept of communion. The Lord's Supper is a direct spiritual descendant of the covenant feast associated with the zebach. Believers feed on the benefits of Christ's finished sacrifice, celebrating reconciled fellowship with God and one another.</w:t>
      </w:r>
    </w:p>
    <w:p w14:paraId="3124A93B" w14:textId="77777777" w:rsidR="00C52483" w:rsidRDefault="00C52483"/>
    <w:p w14:paraId="661760C2" w14:textId="77777777" w:rsidR="00C52483" w:rsidRPr="00C52483" w:rsidRDefault="00C52483">
      <w:pPr>
        <w:rPr>
          <w:b/>
        </w:rPr>
      </w:pPr>
      <w:r w:rsidRPr="00C52483">
        <w:rPr>
          <w:b/>
        </w:rPr>
        <w:t>5. Contextual Nuance in the Passage</w:t>
      </w:r>
    </w:p>
    <w:p w14:paraId="2CA9C7C3" w14:textId="77777777" w:rsidR="00C52483" w:rsidRDefault="00C52483">
      <w:r>
        <w:t xml:space="preserve">In Exodus 18:12, Jethro, the Midianite father-in-law of Moses, acts as a priest of the true God. Having heard of Yahweh’s spectacular deliverance of Israel from Egypt, he responds with worship. He presents a burnt offering (olah) and sacrifices (zebahim) to God. The text records that Aaron and all the elders of Israel came "to eat bread" with Jethro before God. </w:t>
      </w:r>
    </w:p>
    <w:p w14:paraId="23C3EED7" w14:textId="77777777" w:rsidR="00C52483" w:rsidRDefault="00C52483">
      <w:r>
        <w:t>The presence of zebahim is vital to this event. Jethro, a non-Israelite, is brought into formal, peaceful covenant fellowship with the leadership of Israel. The sharing of the sacrificial meat seals their solidarity. It demonstrates that Yahweh's saving deeds invite outsiders into His covenant community, and this reconciliation is celebrated at His sacrificial table.</w:t>
      </w:r>
    </w:p>
    <w:p w14:paraId="736C5C97" w14:textId="77777777" w:rsidR="00C52483" w:rsidRDefault="00C52483"/>
    <w:p w14:paraId="03EF9552" w14:textId="77777777" w:rsidR="00C52483" w:rsidRPr="00C52483" w:rsidRDefault="00C52483">
      <w:pPr>
        <w:rPr>
          <w:b/>
        </w:rPr>
      </w:pPr>
      <w:r w:rsidRPr="00C52483">
        <w:rPr>
          <w:b/>
        </w:rPr>
        <w:t>6. Key Uses in Other Verses (NKJV)</w:t>
      </w:r>
    </w:p>
    <w:p w14:paraId="6FBCF769" w14:textId="77777777" w:rsidR="00C52483" w:rsidRDefault="00C52483">
      <w:r>
        <w:t>• Genesis 31:54: "Then Jacob offered a sacrifice on the mountain, and called his brethren to eat bread. And they ate bread and stayed all night on the mountain."</w:t>
      </w:r>
    </w:p>
    <w:p w14:paraId="45A96946" w14:textId="77777777" w:rsidR="00C52483" w:rsidRDefault="00C52483">
      <w:r>
        <w:t>• Exodus 12:27: "that you shall say, ‘It is the Passover sacrifice of the Lord, who passed over the houses of the children of Israel in Egypt when He struck the Egyptians and delivered our households.’"</w:t>
      </w:r>
    </w:p>
    <w:p w14:paraId="06A2221F" w14:textId="77777777" w:rsidR="00C52483" w:rsidRDefault="00C52483">
      <w:r>
        <w:t>• 1 Samuel 15:22: "So Samuel said: 'Has the Lord as great delight in burnt offerings and sacrifices, As in obeying the voice of the Lord? Behold, to obey is better than sacrifice, And to heed than the fat of rams.'"</w:t>
      </w:r>
    </w:p>
    <w:p w14:paraId="250AAB2B" w14:textId="77777777" w:rsidR="00C52483" w:rsidRDefault="00C52483">
      <w:r>
        <w:t>• Psalm 51:17: "The sacrifices of God are a broken spirit, A broken and a contrite heart— These, O God, You will not despise."</w:t>
      </w:r>
    </w:p>
    <w:p w14:paraId="54D4513A" w14:textId="77777777" w:rsidR="00C52483" w:rsidRDefault="00C52483">
      <w:r>
        <w:t>• Proverbs 15:8: "The sacrifice of the wicked is an abomination to the Lord, But the prayer of the upright is His delight."</w:t>
      </w:r>
    </w:p>
    <w:p w14:paraId="6CA966B4" w14:textId="77777777" w:rsidR="00C52483" w:rsidRDefault="00C52483"/>
    <w:p w14:paraId="61A0B2F7" w14:textId="77777777" w:rsidR="00C52483" w:rsidRPr="00C52483" w:rsidRDefault="00C52483">
      <w:pPr>
        <w:rPr>
          <w:b/>
        </w:rPr>
      </w:pPr>
      <w:r w:rsidRPr="00C52483">
        <w:rPr>
          <w:b/>
        </w:rPr>
        <w:t>7. Other Relevant Insights</w:t>
      </w:r>
    </w:p>
    <w:p w14:paraId="3B25C0EA" w14:textId="77777777" w:rsidR="00C52483" w:rsidRDefault="00C52483">
      <w:r>
        <w:t>In the Pentateuch, the laws concerning the zebach of peace offerings (Leviticus 3; 7:11-36) emphasize strict purity. The meat of the sacrifice had to be eaten within one or two days, depending on the specific type of peace offering. Any leftovers had to be burned. This requirement prevented the meat from spoiling, ensuring that the covenant meal remained holy and free from corruption. It also encouraged generosity, as the offerer had to share the abundance of meat quickly with family, servants, and the needy, turning the worship of God into a community-wide blessing.</w:t>
      </w:r>
    </w:p>
    <w:p w14:paraId="2910E8DB" w14:textId="77777777" w:rsidR="00C52483" w:rsidRDefault="00C52483"/>
    <w:p w14:paraId="13950260" w14:textId="77777777" w:rsidR="00C52483" w:rsidRPr="00C52483" w:rsidRDefault="00C52483">
      <w:pPr>
        <w:rPr>
          <w:b/>
        </w:rPr>
      </w:pPr>
      <w:r w:rsidRPr="00C52483">
        <w:rPr>
          <w:b/>
        </w:rPr>
        <w:t>8. References</w:t>
      </w:r>
    </w:p>
    <w:p w14:paraId="5CB31B94" w14:textId="77777777" w:rsidR="00C52483" w:rsidRDefault="00C52483">
      <w:r>
        <w:t>• Brown, Driver, Briggs Hebrew and English Lexicon</w:t>
      </w:r>
    </w:p>
    <w:p w14:paraId="52FDE3E7" w14:textId="77777777" w:rsidR="00C52483" w:rsidRDefault="00C52483">
      <w:r>
        <w:t>• Theological Wordbook of the Old Testament</w:t>
      </w:r>
    </w:p>
    <w:p w14:paraId="7DA73E27" w14:textId="77777777" w:rsidR="00C52483" w:rsidRDefault="00C52483">
      <w:r>
        <w:t>• Hebrew and Aramaic Lexicon of the Old Testament</w:t>
      </w:r>
    </w:p>
    <w:p w14:paraId="27127E68" w14:textId="77777777" w:rsidR="00C52483" w:rsidRDefault="00C52483">
      <w:r>
        <w:t>• Vine's Expository Dictionary of Old and New Testament Words</w:t>
      </w:r>
    </w:p>
    <w:p w14:paraId="7A4FA1AD" w14:textId="0B88169A" w:rsidR="004C5552" w:rsidRDefault="00C52483">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48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2483"/>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D5C8B"/>
  <w15:chartTrackingRefBased/>
  <w15:docId w15:val="{D0FABD8E-0DBF-481B-8351-267744455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2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2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483"/>
    <w:rPr>
      <w:rFonts w:eastAsiaTheme="majorEastAsia" w:cstheme="majorBidi"/>
      <w:color w:val="272727" w:themeColor="text1" w:themeTint="D8"/>
    </w:rPr>
  </w:style>
  <w:style w:type="paragraph" w:styleId="Title">
    <w:name w:val="Title"/>
    <w:basedOn w:val="Normal"/>
    <w:next w:val="Normal"/>
    <w:link w:val="TitleChar"/>
    <w:uiPriority w:val="10"/>
    <w:qFormat/>
    <w:rsid w:val="00C52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483"/>
    <w:pPr>
      <w:spacing w:before="160"/>
      <w:jc w:val="center"/>
    </w:pPr>
    <w:rPr>
      <w:i/>
      <w:iCs/>
      <w:color w:val="404040" w:themeColor="text1" w:themeTint="BF"/>
    </w:rPr>
  </w:style>
  <w:style w:type="character" w:customStyle="1" w:styleId="QuoteChar">
    <w:name w:val="Quote Char"/>
    <w:basedOn w:val="DefaultParagraphFont"/>
    <w:link w:val="Quote"/>
    <w:uiPriority w:val="29"/>
    <w:rsid w:val="00C52483"/>
    <w:rPr>
      <w:i/>
      <w:iCs/>
      <w:color w:val="404040" w:themeColor="text1" w:themeTint="BF"/>
    </w:rPr>
  </w:style>
  <w:style w:type="paragraph" w:styleId="ListParagraph">
    <w:name w:val="List Paragraph"/>
    <w:basedOn w:val="Normal"/>
    <w:uiPriority w:val="34"/>
    <w:qFormat/>
    <w:rsid w:val="00C52483"/>
    <w:pPr>
      <w:ind w:left="720"/>
      <w:contextualSpacing/>
    </w:pPr>
  </w:style>
  <w:style w:type="character" w:styleId="IntenseEmphasis">
    <w:name w:val="Intense Emphasis"/>
    <w:basedOn w:val="DefaultParagraphFont"/>
    <w:uiPriority w:val="21"/>
    <w:qFormat/>
    <w:rsid w:val="00C52483"/>
    <w:rPr>
      <w:i/>
      <w:iCs/>
      <w:color w:val="2E74B5" w:themeColor="accent1" w:themeShade="BF"/>
    </w:rPr>
  </w:style>
  <w:style w:type="paragraph" w:styleId="IntenseQuote">
    <w:name w:val="Intense Quote"/>
    <w:basedOn w:val="Normal"/>
    <w:next w:val="Normal"/>
    <w:link w:val="IntenseQuoteChar"/>
    <w:uiPriority w:val="30"/>
    <w:qFormat/>
    <w:rsid w:val="00C524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2483"/>
    <w:rPr>
      <w:i/>
      <w:iCs/>
      <w:color w:val="2E74B5" w:themeColor="accent1" w:themeShade="BF"/>
    </w:rPr>
  </w:style>
  <w:style w:type="character" w:styleId="IntenseReference">
    <w:name w:val="Intense Reference"/>
    <w:basedOn w:val="DefaultParagraphFont"/>
    <w:uiPriority w:val="32"/>
    <w:qFormat/>
    <w:rsid w:val="00C524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4851</Characters>
  <Application>Microsoft Office Word</Application>
  <DocSecurity>0</DocSecurity>
  <Lines>40</Lines>
  <Paragraphs>11</Paragraphs>
  <ScaleCrop>false</ScaleCrop>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2026-08-14T09:48:00Z</dcterms:created>
  <dcterms:modified xsi:type="dcterms:W3CDTF">2026-08-14T09:48:00Z</dcterms:modified>
</cp:coreProperties>
</file>