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26C2A" w14:textId="77777777" w:rsidR="00DA46DD" w:rsidRPr="00DA46DD" w:rsidRDefault="00DA46DD">
      <w:pPr>
        <w:rPr>
          <w:b/>
        </w:rPr>
      </w:pPr>
      <w:r w:rsidRPr="00DA46DD">
        <w:rPr>
          <w:b/>
        </w:rPr>
        <w:t>STATUTES - ( chōq , Strong's H2706 )</w:t>
      </w:r>
    </w:p>
    <w:p w14:paraId="34544811" w14:textId="77777777" w:rsidR="00DA46DD" w:rsidRDefault="00DA46DD">
      <w:r w:rsidRPr="00DA46DD">
        <w:rPr>
          <w:b/>
        </w:rPr>
        <w:t>Summary:</w:t>
      </w:r>
    </w:p>
    <w:p w14:paraId="6D91B508" w14:textId="77777777" w:rsidR="00DA46DD" w:rsidRDefault="00DA46DD">
      <w:r>
        <w:t>The Hebrew word chōq refers to a decree, statute, or prescribed limit established by an authority. Rooted in the verb chāqaq, which means "to engrave" or "to carve," it carries the vivid word picture of laws permanently cut into stone, emphasizing their unalterable, authoritative, and enduring nature. In Exodus 18:16, Moses uses the term to describe the permanent, engraved-like boundaries and decrees of God that resolve human disputes and establish divine order within the community.</w:t>
      </w:r>
    </w:p>
    <w:p w14:paraId="2BFC9426" w14:textId="77777777" w:rsidR="00DA46DD" w:rsidRDefault="00DA46DD"/>
    <w:p w14:paraId="1F9124B2" w14:textId="77777777" w:rsidR="00DA46DD" w:rsidRDefault="00DA46DD">
      <w:r w:rsidRPr="00DA46DD">
        <w:rPr>
          <w:b/>
        </w:rPr>
        <w:t>Full Study:</w:t>
      </w:r>
    </w:p>
    <w:p w14:paraId="1D5FF84C" w14:textId="77777777" w:rsidR="00DA46DD" w:rsidRDefault="00DA46DD"/>
    <w:p w14:paraId="785E9427" w14:textId="77777777" w:rsidR="00DA46DD" w:rsidRPr="00DA46DD" w:rsidRDefault="00DA46DD">
      <w:pPr>
        <w:rPr>
          <w:b/>
        </w:rPr>
      </w:pPr>
      <w:r w:rsidRPr="00DA46DD">
        <w:rPr>
          <w:b/>
        </w:rPr>
        <w:t xml:space="preserve"> 1. Word Picture / Background</w:t>
      </w:r>
    </w:p>
    <w:p w14:paraId="543479D4" w14:textId="77777777" w:rsidR="00DA46DD" w:rsidRDefault="00DA46DD">
      <w:r>
        <w:t xml:space="preserve">The noun chōq is derived from the root verb chāqaq, which means "to engrave," "to carve," "to cut in," or "to inscribe." In the ancient Near East, laws, decrees, and treaties were literally chiseled into stone monuments (stele) or engraved on clay tablets. This process rendered the laws highly visible, permanent, and unalterable. Therefore, the historical word picture behind chōq is something carved in stone—a boundary or a rule that is fixed, durable, and not subject to the shifting whims of human opinion. </w:t>
      </w:r>
    </w:p>
    <w:p w14:paraId="3CCEF9AD" w14:textId="77777777" w:rsidR="00DA46DD" w:rsidRDefault="00DA46DD"/>
    <w:p w14:paraId="0E5C1094" w14:textId="77777777" w:rsidR="00DA46DD" w:rsidRPr="00DA46DD" w:rsidRDefault="00DA46DD">
      <w:pPr>
        <w:rPr>
          <w:b/>
        </w:rPr>
      </w:pPr>
      <w:r w:rsidRPr="00DA46DD">
        <w:rPr>
          <w:b/>
        </w:rPr>
        <w:t xml:space="preserve"> 2. Meaning / Lexical Definition</w:t>
      </w:r>
    </w:p>
    <w:p w14:paraId="2DDAFF13" w14:textId="77777777" w:rsidR="00DA46DD" w:rsidRDefault="00DA46DD">
      <w:r>
        <w:t>As a masculine noun, chōq (plural chuqqîm) denotes a prescription, decree, statute, boundary, or allotted portion. It refers to an authoritative rule or regulation that prescribes specific limits of behavior or defines an obligation. Lexical entries distinguish several primary senses of the word:</w:t>
      </w:r>
    </w:p>
    <w:p w14:paraId="3128721B" w14:textId="77777777" w:rsidR="00DA46DD" w:rsidRDefault="00DA46DD">
      <w:r>
        <w:t>• An enacted law, decree, or statute issued by a sovereign.</w:t>
      </w:r>
    </w:p>
    <w:p w14:paraId="7837E44C" w14:textId="77777777" w:rsidR="00DA46DD" w:rsidRDefault="00DA46DD">
      <w:r>
        <w:t>• A prescribed limit, boundary, or physical law of nature.</w:t>
      </w:r>
    </w:p>
    <w:p w14:paraId="512A23C3" w14:textId="77777777" w:rsidR="00DA46DD" w:rsidRDefault="00DA46DD">
      <w:r>
        <w:t>• An allotted portion or allowance, such as a daily portion of food or land.</w:t>
      </w:r>
    </w:p>
    <w:p w14:paraId="2C8BF86D" w14:textId="77777777" w:rsidR="00DA46DD" w:rsidRDefault="00DA46DD"/>
    <w:p w14:paraId="1EBB6760" w14:textId="77777777" w:rsidR="00DA46DD" w:rsidRPr="00DA46DD" w:rsidRDefault="00DA46DD">
      <w:pPr>
        <w:rPr>
          <w:b/>
        </w:rPr>
      </w:pPr>
      <w:r w:rsidRPr="00DA46DD">
        <w:rPr>
          <w:b/>
        </w:rPr>
        <w:t xml:space="preserve"> 3. Usage and Word Pictures</w:t>
      </w:r>
    </w:p>
    <w:p w14:paraId="4FC5BB76" w14:textId="77777777" w:rsidR="00DA46DD" w:rsidRDefault="00DA46DD">
      <w:r>
        <w:t>The biblical writers used chōq to describe both the moral boundaries of human conduct and the physical boundaries of the natural world:</w:t>
      </w:r>
    </w:p>
    <w:p w14:paraId="1E739B4D" w14:textId="77777777" w:rsidR="00DA46DD" w:rsidRDefault="00DA46DD">
      <w:r>
        <w:t>• Legal and Covenantal Boundaries: In the context of the covenant, chōq represents the fixed moral and ceremonial boundaries set by God for His people. They are the non-negotiable guidelines for holy living.</w:t>
      </w:r>
    </w:p>
    <w:p w14:paraId="5BA6F59B" w14:textId="77777777" w:rsidR="00DA46DD" w:rsidRDefault="00DA46DD">
      <w:r>
        <w:t>• Physical and Natural Boundaries: The word is used to describe the boundaries God set for creation. The sea has a chōq (limit) it cannot pass, and the heavens have a chōq (decree or cycle) they must follow. Just as the physical creation has fixed boundaries to prevent chaos, human society has moral boundaries to prevent spiritual and social ruin.</w:t>
      </w:r>
    </w:p>
    <w:p w14:paraId="59E5D8E4" w14:textId="77777777" w:rsidR="00DA46DD" w:rsidRDefault="00DA46DD">
      <w:r>
        <w:t>• Allotted Portions: Because a chōq is something strictly defined and measured out, it is also used for a prescribed portion of food, land, or task.</w:t>
      </w:r>
    </w:p>
    <w:p w14:paraId="6847E9AC" w14:textId="77777777" w:rsidR="00DA46DD" w:rsidRDefault="00DA46DD"/>
    <w:p w14:paraId="065E84A9" w14:textId="77777777" w:rsidR="00DA46DD" w:rsidRPr="00DA46DD" w:rsidRDefault="00DA46DD">
      <w:pPr>
        <w:rPr>
          <w:b/>
        </w:rPr>
      </w:pPr>
      <w:r w:rsidRPr="00DA46DD">
        <w:rPr>
          <w:b/>
        </w:rPr>
        <w:t xml:space="preserve"> 4. Theological Implications</w:t>
      </w:r>
    </w:p>
    <w:p w14:paraId="4739A344" w14:textId="77777777" w:rsidR="00DA46DD" w:rsidRDefault="00DA46DD">
      <w:r>
        <w:t xml:space="preserve">Theologically, chōq reveals God as the ultimate Lawgiver and Orderer of reality. It demonstrates that morality is not subjective or fluid. Because God's statutes are "engraved," they reflect His unchanging, holy character. </w:t>
      </w:r>
    </w:p>
    <w:p w14:paraId="670EEFF7" w14:textId="77777777" w:rsidR="00DA46DD" w:rsidRDefault="00DA46DD">
      <w:r>
        <w:t>• Order over Chaos: Just as God's physical chōq keeps the oceans from flooding the dry land, His moral chōq keeps human hearts and societies from descending into moral chaos.</w:t>
      </w:r>
    </w:p>
    <w:p w14:paraId="1E4E3603" w14:textId="77777777" w:rsidR="00DA46DD" w:rsidRDefault="00DA46DD">
      <w:r>
        <w:t>• The Protective Nature of Law: A statute is not a restrictive cage but a protective boundary. It marks out the safe zone of God's blessing and covenant relationship.</w:t>
      </w:r>
    </w:p>
    <w:p w14:paraId="35E21FB4" w14:textId="77777777" w:rsidR="00DA46DD" w:rsidRDefault="00DA46DD"/>
    <w:p w14:paraId="3F24EB72" w14:textId="77777777" w:rsidR="00DA46DD" w:rsidRPr="00DA46DD" w:rsidRDefault="00DA46DD">
      <w:pPr>
        <w:rPr>
          <w:b/>
        </w:rPr>
      </w:pPr>
      <w:r w:rsidRPr="00DA46DD">
        <w:rPr>
          <w:b/>
        </w:rPr>
        <w:t xml:space="preserve"> 5. Contextual Nuance in the Passage</w:t>
      </w:r>
    </w:p>
    <w:p w14:paraId="1B42CB2E" w14:textId="77777777" w:rsidR="00DA46DD" w:rsidRDefault="00DA46DD">
      <w:r>
        <w:t>In Exodus 18:16, Moses is responding to his father-in-law, Jethro, who observed Moses sitting from morning until evening to judge the people. Moses explains his grueling task: "When they have a difficulty, they come to me, and I judge between one and another; and I make known the statutes of God and His laws."</w:t>
      </w:r>
    </w:p>
    <w:p w14:paraId="7F0C65DA" w14:textId="77777777" w:rsidR="00DA46DD" w:rsidRDefault="00DA46DD">
      <w:r>
        <w:t>• Pre-Sinai Revelation: This conversation occurs before the formal giving of the Law at Mount Sinai in Exodus 20. This indicates that God had already begun revealing specific, permanent decrees to Moses, or that Moses was applying general divine principles (God's established moral boundaries) to settle practical civil disputes.</w:t>
      </w:r>
    </w:p>
    <w:p w14:paraId="30820C83" w14:textId="77777777" w:rsidR="00DA46DD" w:rsidRPr="00DA46DD" w:rsidRDefault="00DA46DD">
      <w:pPr>
        <w:rPr>
          <w:b/>
        </w:rPr>
      </w:pPr>
      <w:r w:rsidRPr="00DA46DD">
        <w:rPr>
          <w:b/>
        </w:rPr>
        <w:t>• Objective Arbitration: When the people brought their civil conflicts to Moses, he did not rely on human wisdom, tribal customs, or personal preferences. He resolved disputes by declaring the "engraved," permanent standards of God (chuqqîm). This taught Israel that civil justice must always be anchored in the objective reality of God’s character and revealed truth.</w:t>
      </w:r>
    </w:p>
    <w:p w14:paraId="518B9204" w14:textId="77777777" w:rsidR="00DA46DD" w:rsidRDefault="00DA46DD"/>
    <w:p w14:paraId="6F831FDC" w14:textId="77777777" w:rsidR="00DA46DD" w:rsidRPr="00DA46DD" w:rsidRDefault="00DA46DD">
      <w:pPr>
        <w:rPr>
          <w:b/>
        </w:rPr>
      </w:pPr>
      <w:r w:rsidRPr="00DA46DD">
        <w:rPr>
          <w:b/>
        </w:rPr>
        <w:t xml:space="preserve"> 6. Key Uses in Other Verses (NKJV)</w:t>
      </w:r>
    </w:p>
    <w:p w14:paraId="4A768BDB" w14:textId="77777777" w:rsidR="00DA46DD" w:rsidRDefault="00DA46DD">
      <w:r>
        <w:t>• Genesis 47:22 - "Only the land of the priests he did not buy; for the priests had portions [chōq] allotted to them by Pharaoh..."</w:t>
      </w:r>
    </w:p>
    <w:p w14:paraId="1AA82181" w14:textId="77777777" w:rsidR="00DA46DD" w:rsidRDefault="00DA46DD">
      <w:r>
        <w:t>• Exodus 15:25 - "...There He made a statute [chōq] and an ordinance for them, and there He tested them."</w:t>
      </w:r>
    </w:p>
    <w:p w14:paraId="669611E5" w14:textId="77777777" w:rsidR="00DA46DD" w:rsidRDefault="00DA46DD">
      <w:r>
        <w:t>• Psalm 119:12 - "Blessed are You, O LORD! Teach me Your statutes [chuqqîm]."</w:t>
      </w:r>
    </w:p>
    <w:p w14:paraId="63444B00" w14:textId="77777777" w:rsidR="00DA46DD" w:rsidRDefault="00DA46DD">
      <w:r>
        <w:t>• Proverbs 8:29 - "When He assigned to the sea its limit [chōq], So that the waters would not transgress His command..."</w:t>
      </w:r>
    </w:p>
    <w:p w14:paraId="287068B7" w14:textId="77777777" w:rsidR="00DA46DD" w:rsidRDefault="00DA46DD"/>
    <w:p w14:paraId="4844F02B" w14:textId="77777777" w:rsidR="00DA46DD" w:rsidRPr="00DA46DD" w:rsidRDefault="00DA46DD">
      <w:pPr>
        <w:rPr>
          <w:b/>
        </w:rPr>
      </w:pPr>
      <w:r w:rsidRPr="00DA46DD">
        <w:rPr>
          <w:b/>
        </w:rPr>
        <w:t xml:space="preserve"> 7. Other Relevant Insights</w:t>
      </w:r>
    </w:p>
    <w:p w14:paraId="12796756" w14:textId="77777777" w:rsidR="00DA46DD" w:rsidRDefault="00DA46DD">
      <w:r>
        <w:t>In Exodus 18:16, "statutes" (chuqqîm) is paired with "laws" (tôrōt, plural of torah). This pairing represents a comprehensive view of divine instruction. While torah refers to broad direction, instruction, and teaching, chōq refers to the specific, fixed, and "carved-in-stone" boundaries of that instruction. Together, they show that God's leadership over Israel was educational, authoritative, structured, and safe.</w:t>
      </w:r>
    </w:p>
    <w:p w14:paraId="3C9E9B4D" w14:textId="77777777" w:rsidR="00DA46DD" w:rsidRDefault="00DA46DD"/>
    <w:p w14:paraId="65B3DE1F" w14:textId="77777777" w:rsidR="00DA46DD" w:rsidRPr="00DA46DD" w:rsidRDefault="00DA46DD">
      <w:pPr>
        <w:rPr>
          <w:b/>
        </w:rPr>
      </w:pPr>
      <w:r w:rsidRPr="00DA46DD">
        <w:rPr>
          <w:b/>
        </w:rPr>
        <w:t xml:space="preserve"> 8. References</w:t>
      </w:r>
    </w:p>
    <w:p w14:paraId="4EDB1233" w14:textId="77777777" w:rsidR="00DA46DD" w:rsidRDefault="00DA46DD">
      <w:r>
        <w:t>• Brown-Driver-Briggs Hebrew and English Lexicon</w:t>
      </w:r>
    </w:p>
    <w:p w14:paraId="0EDCA339" w14:textId="77777777" w:rsidR="00DA46DD" w:rsidRDefault="00DA46DD">
      <w:r>
        <w:t>• Theological Wordbook of the Old Testament</w:t>
      </w:r>
    </w:p>
    <w:p w14:paraId="4627D705" w14:textId="77777777" w:rsidR="00DA46DD" w:rsidRDefault="00DA46DD">
      <w:r>
        <w:t>• Hebrew and Aramaic Lexicon of the Old Testament</w:t>
      </w:r>
    </w:p>
    <w:p w14:paraId="4E35D60B" w14:textId="0170C418" w:rsidR="004C5552" w:rsidRDefault="00DA46DD">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6D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A46D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D09A6"/>
  <w15:chartTrackingRefBased/>
  <w15:docId w15:val="{9EFB7393-B8AE-4F49-88E6-FDCD208F5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A46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6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6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6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A4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6DD"/>
    <w:rPr>
      <w:rFonts w:eastAsiaTheme="majorEastAsia" w:cstheme="majorBidi"/>
      <w:color w:val="272727" w:themeColor="text1" w:themeTint="D8"/>
    </w:rPr>
  </w:style>
  <w:style w:type="paragraph" w:styleId="Title">
    <w:name w:val="Title"/>
    <w:basedOn w:val="Normal"/>
    <w:next w:val="Normal"/>
    <w:link w:val="TitleChar"/>
    <w:uiPriority w:val="10"/>
    <w:qFormat/>
    <w:rsid w:val="00DA4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6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6DD"/>
    <w:pPr>
      <w:spacing w:before="160"/>
      <w:jc w:val="center"/>
    </w:pPr>
    <w:rPr>
      <w:i/>
      <w:iCs/>
      <w:color w:val="404040" w:themeColor="text1" w:themeTint="BF"/>
    </w:rPr>
  </w:style>
  <w:style w:type="character" w:customStyle="1" w:styleId="QuoteChar">
    <w:name w:val="Quote Char"/>
    <w:basedOn w:val="DefaultParagraphFont"/>
    <w:link w:val="Quote"/>
    <w:uiPriority w:val="29"/>
    <w:rsid w:val="00DA46DD"/>
    <w:rPr>
      <w:i/>
      <w:iCs/>
      <w:color w:val="404040" w:themeColor="text1" w:themeTint="BF"/>
    </w:rPr>
  </w:style>
  <w:style w:type="paragraph" w:styleId="ListParagraph">
    <w:name w:val="List Paragraph"/>
    <w:basedOn w:val="Normal"/>
    <w:uiPriority w:val="34"/>
    <w:qFormat/>
    <w:rsid w:val="00DA46DD"/>
    <w:pPr>
      <w:ind w:left="720"/>
      <w:contextualSpacing/>
    </w:pPr>
  </w:style>
  <w:style w:type="character" w:styleId="IntenseEmphasis">
    <w:name w:val="Intense Emphasis"/>
    <w:basedOn w:val="DefaultParagraphFont"/>
    <w:uiPriority w:val="21"/>
    <w:qFormat/>
    <w:rsid w:val="00DA46DD"/>
    <w:rPr>
      <w:i/>
      <w:iCs/>
      <w:color w:val="2E74B5" w:themeColor="accent1" w:themeShade="BF"/>
    </w:rPr>
  </w:style>
  <w:style w:type="paragraph" w:styleId="IntenseQuote">
    <w:name w:val="Intense Quote"/>
    <w:basedOn w:val="Normal"/>
    <w:next w:val="Normal"/>
    <w:link w:val="IntenseQuoteChar"/>
    <w:uiPriority w:val="30"/>
    <w:qFormat/>
    <w:rsid w:val="00DA46D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A46DD"/>
    <w:rPr>
      <w:i/>
      <w:iCs/>
      <w:color w:val="2E74B5" w:themeColor="accent1" w:themeShade="BF"/>
    </w:rPr>
  </w:style>
  <w:style w:type="character" w:styleId="IntenseReference">
    <w:name w:val="Intense Reference"/>
    <w:basedOn w:val="DefaultParagraphFont"/>
    <w:uiPriority w:val="32"/>
    <w:qFormat/>
    <w:rsid w:val="00DA46D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789</Words>
  <Characters>4498</Characters>
  <Application>Microsoft Office Word</Application>
  <DocSecurity>0</DocSecurity>
  <Lines>37</Lines>
  <Paragraphs>10</Paragraphs>
  <ScaleCrop>false</ScaleCrop>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2026-08-14T09:49:00Z</dcterms:created>
  <dcterms:modified xsi:type="dcterms:W3CDTF">2026-08-14T09:49:00Z</dcterms:modified>
</cp:coreProperties>
</file>