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7173D" w14:textId="77777777" w:rsidR="003B0819" w:rsidRPr="003B0819" w:rsidRDefault="003B0819">
      <w:pPr>
        <w:rPr>
          <w:b/>
        </w:rPr>
      </w:pPr>
      <w:r w:rsidRPr="003B0819">
        <w:rPr>
          <w:b/>
        </w:rPr>
        <w:t>STAND - ( hayah , Strong's H1961 )</w:t>
      </w:r>
    </w:p>
    <w:p w14:paraId="53EB6A39" w14:textId="77777777" w:rsidR="003B0819" w:rsidRDefault="003B0819">
      <w:r w:rsidRPr="003B0819">
        <w:rPr>
          <w:b/>
        </w:rPr>
        <w:t>Summary:</w:t>
      </w:r>
    </w:p>
    <w:p w14:paraId="52E0D1CA" w14:textId="77777777" w:rsidR="003B0819" w:rsidRDefault="003B0819">
      <w:r>
        <w:t>The Hebrew verb hayah (H1961) is the fundamental verb of existence, meaning "to be," "to become," or "to exist." In Exodus 18:19, Jethro counsels Moses to "Stand before God for the people" (literally, "Be [thou] for the people before God"). In this context, this simple verb of being takes on a powerful functional nuance: Moses is commanded to be the designated representative or mediator between Israel and God, standing in the gap to bring their difficulties before the Almighty.</w:t>
      </w:r>
    </w:p>
    <w:p w14:paraId="5E809D7A" w14:textId="77777777" w:rsidR="003B0819" w:rsidRDefault="003B0819"/>
    <w:p w14:paraId="62072AE3" w14:textId="77777777" w:rsidR="003B0819" w:rsidRDefault="003B0819">
      <w:r w:rsidRPr="003B0819">
        <w:rPr>
          <w:b/>
        </w:rPr>
        <w:t>Full Study:</w:t>
      </w:r>
    </w:p>
    <w:p w14:paraId="0ACE7E51" w14:textId="77777777" w:rsidR="003B0819" w:rsidRDefault="003B0819"/>
    <w:p w14:paraId="16144517" w14:textId="77777777" w:rsidR="003B0819" w:rsidRPr="003B0819" w:rsidRDefault="003B0819">
      <w:pPr>
        <w:rPr>
          <w:b/>
        </w:rPr>
      </w:pPr>
      <w:r w:rsidRPr="003B0819">
        <w:rPr>
          <w:b/>
        </w:rPr>
        <w:t>1. Word Picture / Background</w:t>
      </w:r>
    </w:p>
    <w:p w14:paraId="693A5494" w14:textId="77777777" w:rsidR="003B0819" w:rsidRDefault="003B0819">
      <w:r>
        <w:t>The verb hayah does not depict physical standing in its root form; rather, it denotes existence, presence, and active being. In the ancient Near East, to "be for" someone before a king or deity meant to act as their advocate, proxy, or representative. By telling Moses to "be" for the people before God, Jethro uses a relational word picture of presence. It is not merely about physical posture (standing on two feet) but about positioning and presence—occupying the critical, sacred space between a holy God and a needy people.</w:t>
      </w:r>
    </w:p>
    <w:p w14:paraId="089FE971" w14:textId="77777777" w:rsidR="003B0819" w:rsidRDefault="003B0819"/>
    <w:p w14:paraId="08CE3D56" w14:textId="77777777" w:rsidR="003B0819" w:rsidRPr="003B0819" w:rsidRDefault="003B0819">
      <w:pPr>
        <w:rPr>
          <w:b/>
        </w:rPr>
      </w:pPr>
      <w:r w:rsidRPr="003B0819">
        <w:rPr>
          <w:b/>
        </w:rPr>
        <w:t>2. Meaning / Lexical Definition</w:t>
      </w:r>
    </w:p>
    <w:p w14:paraId="7021C257" w14:textId="77777777" w:rsidR="003B0819" w:rsidRDefault="003B0819">
      <w:r>
        <w:t>• The basic meaning of hayah is "to be," "to exist," "to happen," or "to become."</w:t>
      </w:r>
    </w:p>
    <w:p w14:paraId="76483653" w14:textId="77777777" w:rsidR="003B0819" w:rsidRDefault="003B0819">
      <w:r>
        <w:t>• It serves as the copula (the verb "to be") in Hebrew. When explicitly written in the imperative form (heyeh), as it is in Exodus 18:19, it carries an emphatic command to take up a specific state of being, a responsibility, or a defined role.</w:t>
      </w:r>
    </w:p>
    <w:p w14:paraId="609BF179" w14:textId="77777777" w:rsidR="003B0819" w:rsidRDefault="003B0819">
      <w:r>
        <w:t>• When paired with the preposition mul ("opposite to" or "in front of") and the preposition l</w:t>
      </w:r>
      <w:r>
        <w:rPr>
          <w:rFonts w:ascii="Arial" w:hAnsi="Arial" w:cs="Arial"/>
        </w:rPr>
        <w:t>ᵉ</w:t>
      </w:r>
      <w:r>
        <w:t xml:space="preserve"> ("for" or "on behalf of"), hayah means to function as an intermediary, to represent, or to stand as a covenant proxy.</w:t>
      </w:r>
    </w:p>
    <w:p w14:paraId="5E588EBD" w14:textId="77777777" w:rsidR="003B0819" w:rsidRDefault="003B0819"/>
    <w:p w14:paraId="7D9E2749" w14:textId="77777777" w:rsidR="003B0819" w:rsidRPr="003B0819" w:rsidRDefault="003B0819">
      <w:pPr>
        <w:rPr>
          <w:b/>
        </w:rPr>
      </w:pPr>
      <w:r w:rsidRPr="003B0819">
        <w:rPr>
          <w:b/>
        </w:rPr>
        <w:t>3. Usage and Word Pictures</w:t>
      </w:r>
    </w:p>
    <w:p w14:paraId="59DA4CF1" w14:textId="77777777" w:rsidR="003B0819" w:rsidRDefault="003B0819">
      <w:r>
        <w:t>• Hayah is one of the most frequently used verbs in the Old Testament, occurring over 3,500 times.</w:t>
      </w:r>
    </w:p>
    <w:p w14:paraId="26ABEBD5" w14:textId="77777777" w:rsidR="003B0819" w:rsidRDefault="003B0819">
      <w:r>
        <w:t>• While other Hebrew verbs like amad (H5975) specifically denote the physical act of standing, hayah is used here to emphasize Moses's ontological role. Jethro is not telling Moses to physically stand up; he is defining Moses's identity and office. He is to be the mediator.</w:t>
      </w:r>
    </w:p>
    <w:p w14:paraId="39F2597B" w14:textId="77777777" w:rsidR="003B0819" w:rsidRDefault="003B0819">
      <w:r>
        <w:t>• The word-picture is one of alignment. Moses is to align himself "toward God" (mul ha'elohim) on behalf of the congregation, serving as a human bridge.</w:t>
      </w:r>
    </w:p>
    <w:p w14:paraId="68C9B647" w14:textId="77777777" w:rsidR="003B0819" w:rsidRDefault="003B0819"/>
    <w:p w14:paraId="6CD3B22F" w14:textId="77777777" w:rsidR="003B0819" w:rsidRPr="003B0819" w:rsidRDefault="003B0819">
      <w:pPr>
        <w:rPr>
          <w:b/>
        </w:rPr>
      </w:pPr>
      <w:r w:rsidRPr="003B0819">
        <w:rPr>
          <w:b/>
        </w:rPr>
        <w:t>4. Theological Implications</w:t>
      </w:r>
    </w:p>
    <w:p w14:paraId="6C82F579" w14:textId="77777777" w:rsidR="003B0819" w:rsidRDefault="003B0819">
      <w:r>
        <w:t>• The verb hayah is etymologically related to the covenant name of God, Yahweh (the Great "I AM" or "He Who Is" from Exodus 3:14). When Jethro commands Moses to "be" (heyeh) before God, there is a subtle theological resonance. Moses, as God's chosen leader, is to reflect the active, present-tense ministry of Yahweh to the people.</w:t>
      </w:r>
    </w:p>
    <w:p w14:paraId="20FC57FC" w14:textId="77777777" w:rsidR="003B0819" w:rsidRDefault="003B0819">
      <w:r>
        <w:t>• This verse establishes the pattern of the prophetic and mediatorial office in Israel. A leader's primary duty is vertical before it is horizontal. Before Moses can effectively govern or judge the people (horizontal), he must first "be" before God (vertical).</w:t>
      </w:r>
    </w:p>
    <w:p w14:paraId="19E32E41" w14:textId="77777777" w:rsidR="003B0819" w:rsidRDefault="003B0819">
      <w:r>
        <w:t>• This prefigures the ultimate mediatorial office of Jesus Christ, who "is" eternally before the Father on our behalf, representing humanity to God and God to humanity (Hebrews 7:25).</w:t>
      </w:r>
    </w:p>
    <w:p w14:paraId="260D469F" w14:textId="77777777" w:rsidR="003B0819" w:rsidRDefault="003B0819"/>
    <w:p w14:paraId="5B772875" w14:textId="77777777" w:rsidR="003B0819" w:rsidRPr="003B0819" w:rsidRDefault="003B0819">
      <w:pPr>
        <w:rPr>
          <w:b/>
        </w:rPr>
      </w:pPr>
      <w:r w:rsidRPr="003B0819">
        <w:rPr>
          <w:b/>
        </w:rPr>
        <w:t>5. Contextual Nuance in the Passage</w:t>
      </w:r>
    </w:p>
    <w:p w14:paraId="1CF35389" w14:textId="77777777" w:rsidR="003B0819" w:rsidRDefault="003B0819">
      <w:r>
        <w:t>• In Exodus 18, Moses is wearing himself out by acting as a solo judge for millions of people from morning till evening.</w:t>
      </w:r>
    </w:p>
    <w:p w14:paraId="351CFDCF" w14:textId="77777777" w:rsidR="003B0819" w:rsidRDefault="003B0819">
      <w:r>
        <w:t>• Jethro’s counsel is a strategic delegation of duties. He distinguishes between Moses’s non-delegable duty and his delegable duties.</w:t>
      </w:r>
    </w:p>
    <w:p w14:paraId="59AFA44C" w14:textId="77777777" w:rsidR="003B0819" w:rsidRDefault="003B0819">
      <w:r>
        <w:t>• Moses's non-delegable duty is to be (hayah) the mediator before God—to bring the major legal and spiritual difficulties directly to Him. The lesser disputes can be delegated to capable men.</w:t>
      </w:r>
    </w:p>
    <w:p w14:paraId="045D2280" w14:textId="77777777" w:rsidR="003B0819" w:rsidRDefault="003B0819">
      <w:r>
        <w:t>• Therefore, "Stand before God" in this verse highlights the unique, irreplaceable role of Moses as the covenant mediator. He is the one authorized to enter the divine presence on behalf of the nation.</w:t>
      </w:r>
    </w:p>
    <w:p w14:paraId="401BA3D6" w14:textId="77777777" w:rsidR="003B0819" w:rsidRDefault="003B0819"/>
    <w:p w14:paraId="7D6C564D" w14:textId="77777777" w:rsidR="003B0819" w:rsidRPr="003B0819" w:rsidRDefault="003B0819">
      <w:pPr>
        <w:rPr>
          <w:b/>
        </w:rPr>
      </w:pPr>
      <w:r w:rsidRPr="003B0819">
        <w:rPr>
          <w:b/>
        </w:rPr>
        <w:t>6. Key Uses in Other Verses (NKJV)</w:t>
      </w:r>
    </w:p>
    <w:p w14:paraId="05E3FB03" w14:textId="77777777" w:rsidR="003B0819" w:rsidRDefault="003B0819">
      <w:r>
        <w:t>• Genesis 1:3: "Let there be [hayah] light'; and there was [hayah] light." (The creative, active power of existence).</w:t>
      </w:r>
    </w:p>
    <w:p w14:paraId="17CB2E20" w14:textId="77777777" w:rsidR="003B0819" w:rsidRDefault="003B0819">
      <w:r>
        <w:t>• Exodus 3:12: "And He said, 'I will certainly be [hayah] with you...'" (The promise of divine presence).</w:t>
      </w:r>
    </w:p>
    <w:p w14:paraId="0E664E38" w14:textId="77777777" w:rsidR="003B0819" w:rsidRDefault="003B0819">
      <w:r>
        <w:t>• Exodus 3:14: "And God said to Moses, 'I AM [hayah] WHO I AM'..." (The self-existent nature of God).</w:t>
      </w:r>
    </w:p>
    <w:p w14:paraId="1C3716CF" w14:textId="77777777" w:rsidR="003B0819" w:rsidRDefault="003B0819">
      <w:r>
        <w:t>• Deuteronomy 26:17: "Today you have proclaimed the LORD to be [hayah] your God..." (The covenant relationship).</w:t>
      </w:r>
    </w:p>
    <w:p w14:paraId="3335E3C3" w14:textId="77777777" w:rsidR="003B0819" w:rsidRDefault="003B0819"/>
    <w:p w14:paraId="130769A1" w14:textId="77777777" w:rsidR="003B0819" w:rsidRPr="003B0819" w:rsidRDefault="003B0819">
      <w:pPr>
        <w:rPr>
          <w:b/>
        </w:rPr>
      </w:pPr>
      <w:r w:rsidRPr="003B0819">
        <w:rPr>
          <w:b/>
        </w:rPr>
        <w:t>7. Other Relevant Insights</w:t>
      </w:r>
    </w:p>
    <w:p w14:paraId="0ACA667E" w14:textId="77777777" w:rsidR="003B0819" w:rsidRDefault="003B0819">
      <w:r>
        <w:t>• Many modern translations render heyeh attah la'am mul ha'elohim as "You shall represent the people before God" (ESV, NASB) or "be the people’s representative before God" (NIV, CSB). The NKJV's choice of "Stand" captures the physical imagery of an advocate standing in court, but the underlying Hebrew emphasizes the relational reality of being there.</w:t>
      </w:r>
    </w:p>
    <w:p w14:paraId="72B28486" w14:textId="77777777" w:rsidR="003B0819" w:rsidRDefault="003B0819">
      <w:r>
        <w:t>• The phrase underscores that true spiritual leadership is about being before it is about doing. Moses had to be positioned correctly before God before he could successfully lead the people.</w:t>
      </w:r>
    </w:p>
    <w:p w14:paraId="320577AA" w14:textId="77777777" w:rsidR="003B0819" w:rsidRDefault="003B0819"/>
    <w:p w14:paraId="3E345006" w14:textId="77777777" w:rsidR="003B0819" w:rsidRPr="003B0819" w:rsidRDefault="003B0819">
      <w:pPr>
        <w:rPr>
          <w:b/>
        </w:rPr>
      </w:pPr>
      <w:r w:rsidRPr="003B0819">
        <w:rPr>
          <w:b/>
        </w:rPr>
        <w:t>8. References</w:t>
      </w:r>
    </w:p>
    <w:p w14:paraId="2646234D" w14:textId="77777777" w:rsidR="003B0819" w:rsidRDefault="003B0819">
      <w:r>
        <w:t>• Brown, Francis, S.R. Driver, and Charles A. Briggs. The Brown-Driver-Briggs Hebrew and English Lexicon.</w:t>
      </w:r>
    </w:p>
    <w:p w14:paraId="03A54F1C" w14:textId="77777777" w:rsidR="003B0819" w:rsidRDefault="003B0819">
      <w:r>
        <w:t>• Koehler, Ludwig, and Walter Baumgartner. The Hebrew and Aramaic Lexicon of the Old Testament.</w:t>
      </w:r>
    </w:p>
    <w:p w14:paraId="4AB871BC" w14:textId="77777777" w:rsidR="003B0819" w:rsidRDefault="003B0819">
      <w:r>
        <w:t>• Harris, R. Laird, Gleason L. Archer Jr., and Bruce K. Waltke. Theological Wordbook of the Old Testament.</w:t>
      </w:r>
    </w:p>
    <w:p w14:paraId="642E11DC" w14:textId="77777777" w:rsidR="003B0819" w:rsidRDefault="003B0819">
      <w:r>
        <w:t>• VanGemeren, Willem A., ed. New International Dictionary of Old Testament Theology and Exegesis.</w:t>
      </w:r>
    </w:p>
    <w:p w14:paraId="56F139BE" w14:textId="567020B4" w:rsidR="004C5552" w:rsidRDefault="003B0819">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B0819"/>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3687C"/>
  <w15:chartTrackingRefBased/>
  <w15:docId w15:val="{9A4C0F77-4C86-44CA-8951-43833F228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0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0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819"/>
    <w:rPr>
      <w:rFonts w:eastAsiaTheme="majorEastAsia" w:cstheme="majorBidi"/>
      <w:color w:val="272727" w:themeColor="text1" w:themeTint="D8"/>
    </w:rPr>
  </w:style>
  <w:style w:type="paragraph" w:styleId="Title">
    <w:name w:val="Title"/>
    <w:basedOn w:val="Normal"/>
    <w:next w:val="Normal"/>
    <w:link w:val="TitleChar"/>
    <w:uiPriority w:val="10"/>
    <w:qFormat/>
    <w:rsid w:val="003B0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819"/>
    <w:pPr>
      <w:spacing w:before="160"/>
      <w:jc w:val="center"/>
    </w:pPr>
    <w:rPr>
      <w:i/>
      <w:iCs/>
      <w:color w:val="404040" w:themeColor="text1" w:themeTint="BF"/>
    </w:rPr>
  </w:style>
  <w:style w:type="character" w:customStyle="1" w:styleId="QuoteChar">
    <w:name w:val="Quote Char"/>
    <w:basedOn w:val="DefaultParagraphFont"/>
    <w:link w:val="Quote"/>
    <w:uiPriority w:val="29"/>
    <w:rsid w:val="003B0819"/>
    <w:rPr>
      <w:i/>
      <w:iCs/>
      <w:color w:val="404040" w:themeColor="text1" w:themeTint="BF"/>
    </w:rPr>
  </w:style>
  <w:style w:type="paragraph" w:styleId="ListParagraph">
    <w:name w:val="List Paragraph"/>
    <w:basedOn w:val="Normal"/>
    <w:uiPriority w:val="34"/>
    <w:qFormat/>
    <w:rsid w:val="003B0819"/>
    <w:pPr>
      <w:ind w:left="720"/>
      <w:contextualSpacing/>
    </w:pPr>
  </w:style>
  <w:style w:type="character" w:styleId="IntenseEmphasis">
    <w:name w:val="Intense Emphasis"/>
    <w:basedOn w:val="DefaultParagraphFont"/>
    <w:uiPriority w:val="21"/>
    <w:qFormat/>
    <w:rsid w:val="003B0819"/>
    <w:rPr>
      <w:i/>
      <w:iCs/>
      <w:color w:val="2E74B5" w:themeColor="accent1" w:themeShade="BF"/>
    </w:rPr>
  </w:style>
  <w:style w:type="paragraph" w:styleId="IntenseQuote">
    <w:name w:val="Intense Quote"/>
    <w:basedOn w:val="Normal"/>
    <w:next w:val="Normal"/>
    <w:link w:val="IntenseQuoteChar"/>
    <w:uiPriority w:val="30"/>
    <w:qFormat/>
    <w:rsid w:val="003B08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0819"/>
    <w:rPr>
      <w:i/>
      <w:iCs/>
      <w:color w:val="2E74B5" w:themeColor="accent1" w:themeShade="BF"/>
    </w:rPr>
  </w:style>
  <w:style w:type="character" w:styleId="IntenseReference">
    <w:name w:val="Intense Reference"/>
    <w:basedOn w:val="DefaultParagraphFont"/>
    <w:uiPriority w:val="32"/>
    <w:qFormat/>
    <w:rsid w:val="003B08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787</Words>
  <Characters>4491</Characters>
  <Application>Microsoft Office Word</Application>
  <DocSecurity>0</DocSecurity>
  <Lines>37</Lines>
  <Paragraphs>10</Paragraphs>
  <ScaleCrop>false</ScaleCrop>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2026-08-14T09:49:00Z</dcterms:created>
  <dcterms:modified xsi:type="dcterms:W3CDTF">2026-08-14T09:49:00Z</dcterms:modified>
</cp:coreProperties>
</file>