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90721" w14:textId="77777777" w:rsidR="00ED22AD" w:rsidRPr="00ED22AD" w:rsidRDefault="00ED22AD">
      <w:pPr>
        <w:rPr>
          <w:b/>
        </w:rPr>
      </w:pPr>
      <w:r w:rsidRPr="00ED22AD">
        <w:rPr>
          <w:b/>
        </w:rPr>
        <w:t>WILDERNESS - (midbar, Strong's H4057)</w:t>
      </w:r>
    </w:p>
    <w:p w14:paraId="37E9B04F" w14:textId="77777777" w:rsidR="00ED22AD" w:rsidRDefault="00ED22AD">
      <w:r w:rsidRPr="00ED22AD">
        <w:rPr>
          <w:b/>
        </w:rPr>
        <w:t>Summary:</w:t>
      </w:r>
    </w:p>
    <w:p w14:paraId="5989A8AB" w14:textId="77777777" w:rsidR="00ED22AD" w:rsidRDefault="00ED22AD">
      <w:r>
        <w:t>The Hebrew term midbar typically designates an uncultivated, sparsely populated or uninhabited region—not a lifeless sand desert, but an expanse of open land used primarily for pasturing flocks. In Exodus 18:5, it marks the setting where Jethro brings Moses' family to him at the mountain of God, highlighting both the physical isolation of the encounter and the quiet, providential space where God prepared and sustained His leader.</w:t>
      </w:r>
    </w:p>
    <w:p w14:paraId="75A8BBBE" w14:textId="77777777" w:rsidR="00ED22AD" w:rsidRDefault="00ED22AD"/>
    <w:p w14:paraId="16816F08" w14:textId="77777777" w:rsidR="00ED22AD" w:rsidRDefault="00ED22AD">
      <w:r w:rsidRPr="00ED22AD">
        <w:rPr>
          <w:b/>
        </w:rPr>
        <w:t>Full Study:</w:t>
      </w:r>
    </w:p>
    <w:p w14:paraId="0C4C45DA" w14:textId="77777777" w:rsidR="00ED22AD" w:rsidRDefault="00ED22AD"/>
    <w:p w14:paraId="0907D776" w14:textId="77777777" w:rsidR="00ED22AD" w:rsidRPr="00ED22AD" w:rsidRDefault="00ED22AD">
      <w:pPr>
        <w:rPr>
          <w:b/>
        </w:rPr>
      </w:pPr>
      <w:r w:rsidRPr="00ED22AD">
        <w:rPr>
          <w:b/>
        </w:rPr>
        <w:t>1. Word Picture / Background</w:t>
      </w:r>
    </w:p>
    <w:p w14:paraId="44136DCD" w14:textId="77777777" w:rsidR="00ED22AD" w:rsidRDefault="00ED22AD">
      <w:r>
        <w:t>• Derives from a root verb meaning "to drive" or "to lead cattle," pointing directly to a place where shepherds drive their flocks to graze.</w:t>
      </w:r>
    </w:p>
    <w:p w14:paraId="3AF5A6D4" w14:textId="77777777" w:rsidR="00ED22AD" w:rsidRDefault="00ED22AD">
      <w:r>
        <w:t>• Unlike modern conceptions of a barren wasteland devoid of all life, the biblical midbar is an untamed expanse of scrubland, hills, and dry riverbeds.</w:t>
      </w:r>
    </w:p>
    <w:p w14:paraId="197B2849" w14:textId="77777777" w:rsidR="00ED22AD" w:rsidRDefault="00ED22AD">
      <w:r>
        <w:t>• It was a place lacking permanent agricultural civilization, yet capable of supporting nomadic pastoral life on a seasonal basis.</w:t>
      </w:r>
    </w:p>
    <w:p w14:paraId="3E2105AF" w14:textId="77777777" w:rsidR="00ED22AD" w:rsidRDefault="00ED22AD"/>
    <w:p w14:paraId="2914C44D" w14:textId="77777777" w:rsidR="00ED22AD" w:rsidRPr="00ED22AD" w:rsidRDefault="00ED22AD">
      <w:pPr>
        <w:rPr>
          <w:b/>
        </w:rPr>
      </w:pPr>
      <w:r w:rsidRPr="00ED22AD">
        <w:rPr>
          <w:b/>
        </w:rPr>
        <w:t>2. Meaning / Lexical Definition</w:t>
      </w:r>
    </w:p>
    <w:p w14:paraId="0761AC4F" w14:textId="77777777" w:rsidR="00ED22AD" w:rsidRDefault="00ED22AD">
      <w:r>
        <w:t>• Refers to a pastureland, wilderness, desert, or uncultivated tract of land.</w:t>
      </w:r>
    </w:p>
    <w:p w14:paraId="562AFB3B" w14:textId="77777777" w:rsidR="00ED22AD" w:rsidRDefault="00ED22AD">
      <w:r>
        <w:t>• Distinct from absolute deserts lacking any vegetation; it represents the transition zone between cultivated farmland and utter desolation.</w:t>
      </w:r>
    </w:p>
    <w:p w14:paraId="21D3C2B3" w14:textId="77777777" w:rsidR="00ED22AD" w:rsidRDefault="00ED22AD">
      <w:r>
        <w:t>• Serves as the standard Old Testament designation for the expansive regions beyond settled borders.</w:t>
      </w:r>
    </w:p>
    <w:p w14:paraId="7AC31C30" w14:textId="77777777" w:rsidR="00ED22AD" w:rsidRDefault="00ED22AD"/>
    <w:p w14:paraId="4023166B" w14:textId="77777777" w:rsidR="00ED22AD" w:rsidRPr="00ED22AD" w:rsidRDefault="00ED22AD">
      <w:pPr>
        <w:rPr>
          <w:b/>
        </w:rPr>
      </w:pPr>
      <w:r w:rsidRPr="00ED22AD">
        <w:rPr>
          <w:b/>
        </w:rPr>
        <w:t>3. Usage and Word Pictures</w:t>
      </w:r>
    </w:p>
    <w:p w14:paraId="67F17AD6" w14:textId="77777777" w:rsidR="00ED22AD" w:rsidRDefault="00ED22AD">
      <w:r>
        <w:t>• Functions throughout the Hebrew Bible as a dual symbol: a place of testing, deprivation, and danger, but equally a place of divine provision, intimacy, and new beginnings.</w:t>
      </w:r>
    </w:p>
    <w:p w14:paraId="38400049" w14:textId="77777777" w:rsidR="00ED22AD" w:rsidRDefault="00ED22AD">
      <w:r>
        <w:t>• Frequently evokes the imagery of the Exodus wanderings, where Israel was entirely dependent upon God for daily manna and water from the rock.</w:t>
      </w:r>
    </w:p>
    <w:p w14:paraId="1F4DB82D" w14:textId="77777777" w:rsidR="00ED22AD" w:rsidRDefault="00ED22AD">
      <w:r>
        <w:t>• Captures the rugged, solitary environment where prophets and leaders—such as Moses and Elijah—encountered God away from the distractions of settled society.</w:t>
      </w:r>
    </w:p>
    <w:p w14:paraId="14BFA8B6" w14:textId="77777777" w:rsidR="00ED22AD" w:rsidRDefault="00ED22AD"/>
    <w:p w14:paraId="08B79AAE" w14:textId="77777777" w:rsidR="00ED22AD" w:rsidRPr="00ED22AD" w:rsidRDefault="00ED22AD">
      <w:pPr>
        <w:rPr>
          <w:b/>
        </w:rPr>
      </w:pPr>
      <w:r w:rsidRPr="00ED22AD">
        <w:rPr>
          <w:b/>
        </w:rPr>
        <w:t>4. Theological Implications</w:t>
      </w:r>
    </w:p>
    <w:p w14:paraId="04446C12" w14:textId="77777777" w:rsidR="00ED22AD" w:rsidRDefault="00ED22AD">
      <w:r>
        <w:t>• Represents a theological testing ground where human self-sufficiency is stripped away, forcing absolute reliance upon the Creator.</w:t>
      </w:r>
    </w:p>
    <w:p w14:paraId="280EEA60" w14:textId="77777777" w:rsidR="00ED22AD" w:rsidRDefault="00ED22AD">
      <w:r>
        <w:t>• Often portrayed as the location of divine restoration and betrothal, where God speaks tenderly to His people away from the corruption of idolatrous nations.</w:t>
      </w:r>
    </w:p>
    <w:p w14:paraId="0A86CE81" w14:textId="77777777" w:rsidR="00ED22AD" w:rsidRDefault="00ED22AD">
      <w:r>
        <w:t>• Bridges the gap between bondage in Egypt and inheritance in the Promised Land, serving as the necessary crucible of faith.</w:t>
      </w:r>
    </w:p>
    <w:p w14:paraId="30735CF4" w14:textId="77777777" w:rsidR="00ED22AD" w:rsidRDefault="00ED22AD"/>
    <w:p w14:paraId="2B2B7FE9" w14:textId="77777777" w:rsidR="00ED22AD" w:rsidRPr="00ED22AD" w:rsidRDefault="00ED22AD">
      <w:pPr>
        <w:rPr>
          <w:b/>
        </w:rPr>
      </w:pPr>
      <w:r w:rsidRPr="00ED22AD">
        <w:rPr>
          <w:b/>
        </w:rPr>
        <w:t>5. Contextual Nuance in the Passage</w:t>
      </w:r>
    </w:p>
    <w:p w14:paraId="1535CDB1" w14:textId="77777777" w:rsidR="00ED22AD" w:rsidRDefault="00ED22AD">
      <w:r>
        <w:t>• In Exodus 18:5, Jethro travels to meet Moses "in the wilderness, where he had encamped at the mountain of God."</w:t>
      </w:r>
    </w:p>
    <w:p w14:paraId="0ACA9F6C" w14:textId="77777777" w:rsidR="00ED22AD" w:rsidRDefault="00ED22AD">
      <w:r>
        <w:t>• Emphasizes the geographical detachment from Egypt and normal societal structures, underscoring the sacred, isolated nature of the gathering at Sinai.</w:t>
      </w:r>
    </w:p>
    <w:p w14:paraId="70588107" w14:textId="77777777" w:rsidR="00ED22AD" w:rsidRDefault="00ED22AD">
      <w:r>
        <w:t>• Provides a quiet, focused backdrop for Jethro's wise counsel regarding leadership and governance, away from the immediate pressures of the camp.</w:t>
      </w:r>
    </w:p>
    <w:p w14:paraId="4E257465" w14:textId="77777777" w:rsidR="00ED22AD" w:rsidRDefault="00ED22AD"/>
    <w:p w14:paraId="2B831EC7" w14:textId="77777777" w:rsidR="00ED22AD" w:rsidRPr="00ED22AD" w:rsidRDefault="00ED22AD">
      <w:pPr>
        <w:rPr>
          <w:b/>
        </w:rPr>
      </w:pPr>
      <w:r w:rsidRPr="00ED22AD">
        <w:rPr>
          <w:b/>
        </w:rPr>
        <w:t>6. Key Uses in Other Verses (NKJV)</w:t>
      </w:r>
    </w:p>
    <w:p w14:paraId="5C48AAA9" w14:textId="77777777" w:rsidR="00ED22AD" w:rsidRDefault="00ED22AD">
      <w:r>
        <w:t>• Exodus 3:1 - "And Moses led the flock to the back of the desert [midbar], and came to the mountain of God, even Horeb."</w:t>
      </w:r>
    </w:p>
    <w:p w14:paraId="14FD8DC8" w14:textId="77777777" w:rsidR="00ED22AD" w:rsidRDefault="00ED22AD">
      <w:r>
        <w:t>• Deuteronomy 32:10 - "He found him in a desert [midbar] land and in the wasteland, a howling wilderness [midbar]; He encircled him, He instructed him, He kept him as the apple of His eye."</w:t>
      </w:r>
    </w:p>
    <w:p w14:paraId="65633180" w14:textId="77777777" w:rsidR="00ED22AD" w:rsidRDefault="00ED22AD">
      <w:r>
        <w:t>• Psalm 78:19 - "Yes, they spoke against God: They said, 'Can God prepare a table in the wilderness [midbar]?'"</w:t>
      </w:r>
    </w:p>
    <w:p w14:paraId="03C2EAD7" w14:textId="77777777" w:rsidR="00ED22AD" w:rsidRDefault="00ED22AD">
      <w:r>
        <w:t>• Isaiah 43:19 - "Behold, I will do a new thing, now it shall spring forth; shall you not know it? I will even make a road in the wilderness [midbar] and rivers in the desert."</w:t>
      </w:r>
    </w:p>
    <w:p w14:paraId="17DCEAE3" w14:textId="77777777" w:rsidR="00ED22AD" w:rsidRDefault="00ED22AD"/>
    <w:p w14:paraId="581886BC" w14:textId="77777777" w:rsidR="00ED22AD" w:rsidRPr="00ED22AD" w:rsidRDefault="00ED22AD">
      <w:pPr>
        <w:rPr>
          <w:b/>
        </w:rPr>
      </w:pPr>
      <w:r w:rsidRPr="00ED22AD">
        <w:rPr>
          <w:b/>
        </w:rPr>
        <w:t>7. Other Relevant Insights</w:t>
      </w:r>
    </w:p>
    <w:p w14:paraId="52E69389" w14:textId="77777777" w:rsidR="00ED22AD" w:rsidRDefault="00ED22AD">
      <w:r>
        <w:t>• The linguistic connection between leading livestock and the wilderness reinforces the biblical metaphor of God as the Shepherd who leads His flock through desolate places.</w:t>
      </w:r>
    </w:p>
    <w:p w14:paraId="24DC2426" w14:textId="77777777" w:rsidR="00ED22AD" w:rsidRDefault="00ED22AD">
      <w:r>
        <w:t>• The wilderness experience is foundational for spiritual formation throughout Scripture, reminding believers that seasons of isolation are often seasons of profound preparation.</w:t>
      </w:r>
    </w:p>
    <w:p w14:paraId="02836A8D" w14:textId="77777777" w:rsidR="00ED22AD" w:rsidRDefault="00ED22AD"/>
    <w:p w14:paraId="11739608" w14:textId="77777777" w:rsidR="00ED22AD" w:rsidRPr="00ED22AD" w:rsidRDefault="00ED22AD">
      <w:pPr>
        <w:rPr>
          <w:b/>
        </w:rPr>
      </w:pPr>
      <w:r w:rsidRPr="00ED22AD">
        <w:rPr>
          <w:b/>
        </w:rPr>
        <w:t>8. References</w:t>
      </w:r>
    </w:p>
    <w:p w14:paraId="73239549" w14:textId="77777777" w:rsidR="00ED22AD" w:rsidRDefault="00ED22AD">
      <w:r>
        <w:t>• HALOT, Vol. 1, p. 556</w:t>
      </w:r>
    </w:p>
    <w:p w14:paraId="5889BB1F" w14:textId="77777777" w:rsidR="00ED22AD" w:rsidRDefault="00ED22AD">
      <w:r>
        <w:t>• TWOT, Vol. 1, p. 450</w:t>
      </w:r>
    </w:p>
    <w:p w14:paraId="44C2E73A" w14:textId="77777777" w:rsidR="00ED22AD" w:rsidRDefault="00ED22AD">
      <w:r>
        <w:t>• NIDOTTE, Vol. 2, pp. 917-919</w:t>
      </w:r>
    </w:p>
    <w:p w14:paraId="7CAC55A3" w14:textId="5C457D84" w:rsidR="004C5552" w:rsidRDefault="00ED22AD">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2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D22AD"/>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20002"/>
  <w15:chartTrackingRefBased/>
  <w15:docId w15:val="{0E6BE6B2-45C3-4A33-A2F2-06B24E8E1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2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2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2AD"/>
    <w:rPr>
      <w:rFonts w:eastAsiaTheme="majorEastAsia" w:cstheme="majorBidi"/>
      <w:color w:val="272727" w:themeColor="text1" w:themeTint="D8"/>
    </w:rPr>
  </w:style>
  <w:style w:type="paragraph" w:styleId="Title">
    <w:name w:val="Title"/>
    <w:basedOn w:val="Normal"/>
    <w:next w:val="Normal"/>
    <w:link w:val="TitleChar"/>
    <w:uiPriority w:val="10"/>
    <w:qFormat/>
    <w:rsid w:val="00ED2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2AD"/>
    <w:pPr>
      <w:spacing w:before="160"/>
      <w:jc w:val="center"/>
    </w:pPr>
    <w:rPr>
      <w:i/>
      <w:iCs/>
      <w:color w:val="404040" w:themeColor="text1" w:themeTint="BF"/>
    </w:rPr>
  </w:style>
  <w:style w:type="character" w:customStyle="1" w:styleId="QuoteChar">
    <w:name w:val="Quote Char"/>
    <w:basedOn w:val="DefaultParagraphFont"/>
    <w:link w:val="Quote"/>
    <w:uiPriority w:val="29"/>
    <w:rsid w:val="00ED22AD"/>
    <w:rPr>
      <w:i/>
      <w:iCs/>
      <w:color w:val="404040" w:themeColor="text1" w:themeTint="BF"/>
    </w:rPr>
  </w:style>
  <w:style w:type="paragraph" w:styleId="ListParagraph">
    <w:name w:val="List Paragraph"/>
    <w:basedOn w:val="Normal"/>
    <w:uiPriority w:val="34"/>
    <w:qFormat/>
    <w:rsid w:val="00ED22AD"/>
    <w:pPr>
      <w:ind w:left="720"/>
      <w:contextualSpacing/>
    </w:pPr>
  </w:style>
  <w:style w:type="character" w:styleId="IntenseEmphasis">
    <w:name w:val="Intense Emphasis"/>
    <w:basedOn w:val="DefaultParagraphFont"/>
    <w:uiPriority w:val="21"/>
    <w:qFormat/>
    <w:rsid w:val="00ED22AD"/>
    <w:rPr>
      <w:i/>
      <w:iCs/>
      <w:color w:val="2E74B5" w:themeColor="accent1" w:themeShade="BF"/>
    </w:rPr>
  </w:style>
  <w:style w:type="paragraph" w:styleId="IntenseQuote">
    <w:name w:val="Intense Quote"/>
    <w:basedOn w:val="Normal"/>
    <w:next w:val="Normal"/>
    <w:link w:val="IntenseQuoteChar"/>
    <w:uiPriority w:val="30"/>
    <w:qFormat/>
    <w:rsid w:val="00ED22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22AD"/>
    <w:rPr>
      <w:i/>
      <w:iCs/>
      <w:color w:val="2E74B5" w:themeColor="accent1" w:themeShade="BF"/>
    </w:rPr>
  </w:style>
  <w:style w:type="character" w:styleId="IntenseReference">
    <w:name w:val="Intense Reference"/>
    <w:basedOn w:val="DefaultParagraphFont"/>
    <w:uiPriority w:val="32"/>
    <w:qFormat/>
    <w:rsid w:val="00ED22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