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D9817" w14:textId="77777777" w:rsidR="00380AFB" w:rsidRPr="00380AFB" w:rsidRDefault="00380AFB">
      <w:pPr>
        <w:rPr>
          <w:b/>
        </w:rPr>
      </w:pPr>
      <w:r w:rsidRPr="00380AFB">
        <w:rPr>
          <w:b/>
        </w:rPr>
        <w:t>READY - ( kun , Strong's H3559 )</w:t>
      </w:r>
    </w:p>
    <w:p w14:paraId="4F90E9B6" w14:textId="77777777" w:rsidR="00380AFB" w:rsidRDefault="00380AFB">
      <w:r w:rsidRPr="00380AFB">
        <w:rPr>
          <w:b/>
        </w:rPr>
        <w:t>Summary:</w:t>
      </w:r>
    </w:p>
    <w:p w14:paraId="29523055" w14:textId="77777777" w:rsidR="00380AFB" w:rsidRDefault="00380AFB">
      <w:r>
        <w:t>In Exodus 19:11, the Hebrew word translated "ready" is kun (specifically the Niphal participle nekonim), which fundamentally means to be established, prepared, stable, or firmly set. Rather than a superficial, last-minute adjustment, this readiness describes a deep, intentional state of preparation. God is about to descend upon Mount Sinai to establish His covenant with Israel, and the people must not approach this holy encounter casually. The call to be "ready" is a summons to consecrate their hearts, wash their clothes, and set physical boundaries, reflecting an internal alignment and stability of soul fit to meet the living God. It reminds us that approaching the holy presence of God requires deliberate, purposeful preparation of both heart and life.</w:t>
      </w:r>
    </w:p>
    <w:p w14:paraId="29C76B08" w14:textId="77777777" w:rsidR="00380AFB" w:rsidRDefault="00380AFB"/>
    <w:p w14:paraId="61393495" w14:textId="77777777" w:rsidR="00380AFB" w:rsidRDefault="00380AFB">
      <w:r w:rsidRPr="00380AFB">
        <w:rPr>
          <w:b/>
        </w:rPr>
        <w:t>Full Study:</w:t>
      </w:r>
    </w:p>
    <w:p w14:paraId="1142173D" w14:textId="77777777" w:rsidR="00380AFB" w:rsidRDefault="00380AFB"/>
    <w:p w14:paraId="2FFA531B" w14:textId="77777777" w:rsidR="00380AFB" w:rsidRPr="00380AFB" w:rsidRDefault="00380AFB">
      <w:pPr>
        <w:rPr>
          <w:b/>
        </w:rPr>
      </w:pPr>
      <w:r w:rsidRPr="00380AFB">
        <w:rPr>
          <w:b/>
        </w:rPr>
        <w:t>1. Word Picture / Background</w:t>
      </w:r>
    </w:p>
    <w:p w14:paraId="6C4FE44C" w14:textId="77777777" w:rsidR="00380AFB" w:rsidRDefault="00380AFB">
      <w:r>
        <w:t>The root verb kun carries the physical imagery of being firmly established, erect, stable, or securely set in place. It is used elsewhere to describe a throne being established, pillars being set firm, or a path being made straight and secure. Visually, it is the opposite of being shaky, wavering, or unsettled. In the ancient Near East, preparing to meet a deity or a sovereign ruler involved deliberate, formal preparation to ensure one’s posture and presentation were fitting. The word picture is one of solid, immovable preparation—erecting a secure foundation before a monumental event.</w:t>
      </w:r>
    </w:p>
    <w:p w14:paraId="2FE84501" w14:textId="77777777" w:rsidR="00380AFB" w:rsidRDefault="00380AFB"/>
    <w:p w14:paraId="6CBB907D" w14:textId="77777777" w:rsidR="00380AFB" w:rsidRPr="00380AFB" w:rsidRDefault="00380AFB">
      <w:pPr>
        <w:rPr>
          <w:b/>
        </w:rPr>
      </w:pPr>
      <w:r w:rsidRPr="00380AFB">
        <w:rPr>
          <w:b/>
        </w:rPr>
        <w:t>2. Meaning / Lexical Definition</w:t>
      </w:r>
    </w:p>
    <w:p w14:paraId="5BFB0158" w14:textId="77777777" w:rsidR="00380AFB" w:rsidRDefault="00380AFB">
      <w:r>
        <w:t>In the Niphal (passive/reflexive) stem used in Exodus 19:11, kun means to be prepared, ready, established, or firmly fixed. Structurally, it denotes a state of readiness that has been achieved through deliberate action. While the English word "ready" can sometimes imply mere promptness or a momentary state, the Hebrew kun emphasizes a solid, enduring state of fitness and preparation. It is the process of setting something in its proper order so that it is functional, stable, and ready to perform its intended purpose.</w:t>
      </w:r>
    </w:p>
    <w:p w14:paraId="1A882530" w14:textId="77777777" w:rsidR="00380AFB" w:rsidRDefault="00380AFB"/>
    <w:p w14:paraId="5C51B752" w14:textId="77777777" w:rsidR="00380AFB" w:rsidRPr="00380AFB" w:rsidRDefault="00380AFB">
      <w:pPr>
        <w:rPr>
          <w:b/>
        </w:rPr>
      </w:pPr>
      <w:r w:rsidRPr="00380AFB">
        <w:rPr>
          <w:b/>
        </w:rPr>
        <w:t>3. Usage and Word Pictures</w:t>
      </w:r>
    </w:p>
    <w:p w14:paraId="3FE99232" w14:textId="77777777" w:rsidR="00380AFB" w:rsidRDefault="00380AFB">
      <w:r>
        <w:t>Throughout the Old Testament, kun is employed in several vivid contexts:</w:t>
      </w:r>
    </w:p>
    <w:p w14:paraId="0058D873" w14:textId="77777777" w:rsidR="00380AFB" w:rsidRDefault="00380AFB">
      <w:r>
        <w:t>• Creation: God established the world and the heavens by His wisdom (Proverbs 3:19; Psalm 24:2). Here, it conveys structural integrity and order.</w:t>
      </w:r>
    </w:p>
    <w:p w14:paraId="30195433" w14:textId="77777777" w:rsidR="00380AFB" w:rsidRDefault="00380AFB">
      <w:r>
        <w:t>• Royalty: A king’s throne or kingdom is established or made secure (1 Kings 2:12).</w:t>
      </w:r>
    </w:p>
    <w:p w14:paraId="1F6C9EB8" w14:textId="77777777" w:rsidR="00380AFB" w:rsidRDefault="00380AFB">
      <w:r>
        <w:t>• Heart Attitude: Preparing or directing one's heart toward God (1 Samuel 7:3; Ezra 7:10). This demonstrates that kun involves the deliberate alignment of the human will and affections.</w:t>
      </w:r>
    </w:p>
    <w:p w14:paraId="1DDE404C" w14:textId="77777777" w:rsidR="00380AFB" w:rsidRDefault="00380AFB">
      <w:r>
        <w:t>• Preparation: Getting provisions ready for a journey (Joshua 1:11).</w:t>
      </w:r>
    </w:p>
    <w:p w14:paraId="5347A722" w14:textId="77777777" w:rsidR="00380AFB" w:rsidRDefault="00380AFB">
      <w:r>
        <w:t>The word pictures associated with kun point to a solid foundation, intentional arrangement, and unshakable stability.</w:t>
      </w:r>
    </w:p>
    <w:p w14:paraId="7C31FC8F" w14:textId="77777777" w:rsidR="00380AFB" w:rsidRDefault="00380AFB"/>
    <w:p w14:paraId="7D9025D0" w14:textId="77777777" w:rsidR="00380AFB" w:rsidRPr="00380AFB" w:rsidRDefault="00380AFB">
      <w:pPr>
        <w:rPr>
          <w:b/>
        </w:rPr>
      </w:pPr>
      <w:r w:rsidRPr="00380AFB">
        <w:rPr>
          <w:b/>
        </w:rPr>
        <w:t>4. Theological Implications</w:t>
      </w:r>
    </w:p>
    <w:p w14:paraId="76052C92" w14:textId="77777777" w:rsidR="00380AFB" w:rsidRDefault="00380AFB">
      <w:r>
        <w:t>Theologically, kun underscores that holiness and communion with God require intentional preparation. God is sovereign, holy, and transcendent; humanity cannot approach His presence carelessly. True readiness for God’s visitation involves both external obedience (consecration, washing garments) and internal devotion (fixing the heart). Furthermore, because God is the one who ultimately establishes His people, our human effort to "be ready" is a response to His initiating grace. We prepare ourselves because He has sovereignly prepared a way for us to meet Him.</w:t>
      </w:r>
    </w:p>
    <w:p w14:paraId="72D04F69" w14:textId="77777777" w:rsidR="00380AFB" w:rsidRDefault="00380AFB"/>
    <w:p w14:paraId="52AB29E8" w14:textId="77777777" w:rsidR="00380AFB" w:rsidRPr="00380AFB" w:rsidRDefault="00380AFB">
      <w:pPr>
        <w:rPr>
          <w:b/>
        </w:rPr>
      </w:pPr>
      <w:r w:rsidRPr="00380AFB">
        <w:rPr>
          <w:b/>
        </w:rPr>
        <w:t>5. Contextual Nuance in the Passage</w:t>
      </w:r>
    </w:p>
    <w:p w14:paraId="644592B3" w14:textId="77777777" w:rsidR="00380AFB" w:rsidRDefault="00380AFB">
      <w:r>
        <w:t>In Exodus 19, Israel has arrived at Mount Sinai, where they are about to receive the Ten Commandments and enter into a formal covenant relationship with Yahweh. In verse 11, God commands the people through Moses to "be ready for the third day." This three-day period of waiting and preparation served to build anticipation and instill a holy reverence. The readiness required was not passive waiting but active consecration (Exodus 19:10, 14-15). By washing their clothes and abstaining from normal physical relations, the Israelites demonstrated outwardly the inward setting apart of their lives. The use of nekonim indicates they were to be in a state of stable, deliberate spiritual and physical readiness when the glory of God descended on the mountain.</w:t>
      </w:r>
    </w:p>
    <w:p w14:paraId="63BF7AD7" w14:textId="77777777" w:rsidR="00380AFB" w:rsidRDefault="00380AFB"/>
    <w:p w14:paraId="643EF5E1" w14:textId="77777777" w:rsidR="00380AFB" w:rsidRPr="00380AFB" w:rsidRDefault="00380AFB">
      <w:pPr>
        <w:rPr>
          <w:b/>
        </w:rPr>
      </w:pPr>
      <w:r w:rsidRPr="00380AFB">
        <w:rPr>
          <w:b/>
        </w:rPr>
        <w:t>6. Key Uses in Other Verses (NKJV)</w:t>
      </w:r>
    </w:p>
    <w:p w14:paraId="630AC518" w14:textId="77777777" w:rsidR="00380AFB" w:rsidRDefault="00380AFB">
      <w:r>
        <w:t>• Joshua 1:11 - "Prepare (kun) provisions for yourselves, for within three days you will cross over this Jordan..."</w:t>
      </w:r>
    </w:p>
    <w:p w14:paraId="178AC179" w14:textId="77777777" w:rsidR="00380AFB" w:rsidRDefault="00380AFB">
      <w:r>
        <w:t>• 1 Samuel 7:3 - "...prepare (kun) your hearts for the LORD, and serve Him only..."</w:t>
      </w:r>
    </w:p>
    <w:p w14:paraId="7C178419" w14:textId="77777777" w:rsidR="00380AFB" w:rsidRDefault="00380AFB">
      <w:r>
        <w:t>• 2 Chronicles 12:14 - "And he did evil, because he did not prepare (kun) his heart to seek the LORD."</w:t>
      </w:r>
    </w:p>
    <w:p w14:paraId="32D0D082" w14:textId="77777777" w:rsidR="00380AFB" w:rsidRDefault="00380AFB">
      <w:r>
        <w:t>• Psalm 108:1 - "O God, my heart is steadfast (kun); I will sing and give praise, even with my glory."</w:t>
      </w:r>
    </w:p>
    <w:p w14:paraId="4A693FD6" w14:textId="77777777" w:rsidR="00380AFB" w:rsidRDefault="00380AFB">
      <w:r>
        <w:t>• Proverbs 16:3 - "Commit your works to the LORD, and your thoughts will be established (kun)."</w:t>
      </w:r>
    </w:p>
    <w:p w14:paraId="44542BA2" w14:textId="77777777" w:rsidR="00380AFB" w:rsidRDefault="00380AFB"/>
    <w:p w14:paraId="5B638203" w14:textId="77777777" w:rsidR="00380AFB" w:rsidRPr="00380AFB" w:rsidRDefault="00380AFB">
      <w:pPr>
        <w:rPr>
          <w:b/>
        </w:rPr>
      </w:pPr>
      <w:r w:rsidRPr="00380AFB">
        <w:rPr>
          <w:b/>
        </w:rPr>
        <w:t>7. Other Relevant Insights</w:t>
      </w:r>
    </w:p>
    <w:p w14:paraId="6A982903" w14:textId="77777777" w:rsidR="00380AFB" w:rsidRDefault="00380AFB">
      <w:r>
        <w:t>A striking contrast exists between the stable, established readiness (kun) demanded of the people and the terrifying, shaking reality of the mountain itself (Exodus 19:18, where the mountain "quaked greatly"). When the unshakeable God descends upon a shaking world, His people must be firmly established (kun) in their devotion. This Hebrew concept anticipates the New Testament call to be "three-day ready"—steadfast, immovable, and prepared for the appearing of the Lord.</w:t>
      </w:r>
    </w:p>
    <w:p w14:paraId="0A0126FF" w14:textId="77777777" w:rsidR="00380AFB" w:rsidRDefault="00380AFB"/>
    <w:p w14:paraId="171EDAC8" w14:textId="77777777" w:rsidR="00380AFB" w:rsidRPr="00380AFB" w:rsidRDefault="00380AFB">
      <w:pPr>
        <w:rPr>
          <w:b/>
        </w:rPr>
      </w:pPr>
      <w:r w:rsidRPr="00380AFB">
        <w:rPr>
          <w:b/>
        </w:rPr>
        <w:t>8. References</w:t>
      </w:r>
    </w:p>
    <w:p w14:paraId="658FF5A4" w14:textId="77777777" w:rsidR="00380AFB" w:rsidRDefault="00380AFB">
      <w:r>
        <w:t>• Brown-Driver-Briggs Hebrew and English Lexicon</w:t>
      </w:r>
    </w:p>
    <w:p w14:paraId="57390BA1" w14:textId="77777777" w:rsidR="00380AFB" w:rsidRDefault="00380AFB">
      <w:r>
        <w:t>• Hebrew Aramaic Lexicon of the Old Testament</w:t>
      </w:r>
    </w:p>
    <w:p w14:paraId="4202E365" w14:textId="77777777" w:rsidR="00380AFB" w:rsidRDefault="00380AFB">
      <w:r>
        <w:t>• Theological Wordbook of the Old Testament</w:t>
      </w:r>
    </w:p>
    <w:p w14:paraId="6F63B081" w14:textId="77777777" w:rsidR="00380AFB" w:rsidRDefault="00380AFB">
      <w:r>
        <w:t>• New International Dictionary of Old Testament Theology and Exegesis</w:t>
      </w:r>
    </w:p>
    <w:p w14:paraId="70645E39" w14:textId="5E774690" w:rsidR="004C5552" w:rsidRDefault="00380AFB">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AF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0AFB"/>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E932D"/>
  <w15:chartTrackingRefBased/>
  <w15:docId w15:val="{52128F0E-A45C-496A-9EE5-5CAB5A4B9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0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0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AFB"/>
    <w:rPr>
      <w:rFonts w:eastAsiaTheme="majorEastAsia" w:cstheme="majorBidi"/>
      <w:color w:val="272727" w:themeColor="text1" w:themeTint="D8"/>
    </w:rPr>
  </w:style>
  <w:style w:type="paragraph" w:styleId="Title">
    <w:name w:val="Title"/>
    <w:basedOn w:val="Normal"/>
    <w:next w:val="Normal"/>
    <w:link w:val="TitleChar"/>
    <w:uiPriority w:val="10"/>
    <w:qFormat/>
    <w:rsid w:val="00380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AFB"/>
    <w:pPr>
      <w:spacing w:before="160"/>
      <w:jc w:val="center"/>
    </w:pPr>
    <w:rPr>
      <w:i/>
      <w:iCs/>
      <w:color w:val="404040" w:themeColor="text1" w:themeTint="BF"/>
    </w:rPr>
  </w:style>
  <w:style w:type="character" w:customStyle="1" w:styleId="QuoteChar">
    <w:name w:val="Quote Char"/>
    <w:basedOn w:val="DefaultParagraphFont"/>
    <w:link w:val="Quote"/>
    <w:uiPriority w:val="29"/>
    <w:rsid w:val="00380AFB"/>
    <w:rPr>
      <w:i/>
      <w:iCs/>
      <w:color w:val="404040" w:themeColor="text1" w:themeTint="BF"/>
    </w:rPr>
  </w:style>
  <w:style w:type="paragraph" w:styleId="ListParagraph">
    <w:name w:val="List Paragraph"/>
    <w:basedOn w:val="Normal"/>
    <w:uiPriority w:val="34"/>
    <w:qFormat/>
    <w:rsid w:val="00380AFB"/>
    <w:pPr>
      <w:ind w:left="720"/>
      <w:contextualSpacing/>
    </w:pPr>
  </w:style>
  <w:style w:type="character" w:styleId="IntenseEmphasis">
    <w:name w:val="Intense Emphasis"/>
    <w:basedOn w:val="DefaultParagraphFont"/>
    <w:uiPriority w:val="21"/>
    <w:qFormat/>
    <w:rsid w:val="00380AFB"/>
    <w:rPr>
      <w:i/>
      <w:iCs/>
      <w:color w:val="2E74B5" w:themeColor="accent1" w:themeShade="BF"/>
    </w:rPr>
  </w:style>
  <w:style w:type="paragraph" w:styleId="IntenseQuote">
    <w:name w:val="Intense Quote"/>
    <w:basedOn w:val="Normal"/>
    <w:next w:val="Normal"/>
    <w:link w:val="IntenseQuoteChar"/>
    <w:uiPriority w:val="30"/>
    <w:qFormat/>
    <w:rsid w:val="00380A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0AFB"/>
    <w:rPr>
      <w:i/>
      <w:iCs/>
      <w:color w:val="2E74B5" w:themeColor="accent1" w:themeShade="BF"/>
    </w:rPr>
  </w:style>
  <w:style w:type="character" w:styleId="IntenseReference">
    <w:name w:val="Intense Reference"/>
    <w:basedOn w:val="DefaultParagraphFont"/>
    <w:uiPriority w:val="32"/>
    <w:qFormat/>
    <w:rsid w:val="00380AF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806</Words>
  <Characters>4598</Characters>
  <Application>Microsoft Office Word</Application>
  <DocSecurity>0</DocSecurity>
  <Lines>38</Lines>
  <Paragraphs>10</Paragraphs>
  <ScaleCrop>false</ScaleCrop>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2026-08-14T09:51:00Z</dcterms:created>
  <dcterms:modified xsi:type="dcterms:W3CDTF">2026-08-14T09:51:00Z</dcterms:modified>
</cp:coreProperties>
</file>