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25785" w14:textId="77777777" w:rsidR="00372425" w:rsidRPr="00372425" w:rsidRDefault="00372425">
      <w:pPr>
        <w:rPr>
          <w:b/>
        </w:rPr>
      </w:pPr>
      <w:r w:rsidRPr="00372425">
        <w:rPr>
          <w:b/>
        </w:rPr>
        <w:t>TREMBLED - (charad, Strong's H2729)</w:t>
      </w:r>
    </w:p>
    <w:p w14:paraId="321BE527" w14:textId="77777777" w:rsidR="00372425" w:rsidRDefault="00372425">
      <w:r w:rsidRPr="00372425">
        <w:rPr>
          <w:b/>
        </w:rPr>
        <w:t>Summary:</w:t>
      </w:r>
    </w:p>
    <w:p w14:paraId="5E38D0CB" w14:textId="77777777" w:rsidR="00372425" w:rsidRDefault="00372425">
      <w:r>
        <w:t>The Hebrew verb charad describes a physical, visceral reaction of shaking, quaking, or trembling, typically driven by sudden terror, awe, or intense anxiety. In the context of Exodus 19:16, as Yahweh descends upon Mount Sinai in fire, smoke, and thunder, this trembling captures the overwhelming, holy dread experienced by the Israelites. It represents more than mere psychological fear; it is the involuntary physical shuddering of finite, sinful creatures suddenly exposed to the raw, unshielded presence of the infinite, holy Creator.</w:t>
      </w:r>
    </w:p>
    <w:p w14:paraId="0746B37D" w14:textId="77777777" w:rsidR="00372425" w:rsidRDefault="00372425"/>
    <w:p w14:paraId="160A51F7" w14:textId="77777777" w:rsidR="00372425" w:rsidRDefault="00372425">
      <w:r w:rsidRPr="00372425">
        <w:rPr>
          <w:b/>
        </w:rPr>
        <w:t>Full Study:</w:t>
      </w:r>
    </w:p>
    <w:p w14:paraId="3C2E6925" w14:textId="77777777" w:rsidR="00372425" w:rsidRDefault="00372425"/>
    <w:p w14:paraId="0680406B" w14:textId="77777777" w:rsidR="00372425" w:rsidRPr="00372425" w:rsidRDefault="00372425">
      <w:pPr>
        <w:rPr>
          <w:b/>
        </w:rPr>
      </w:pPr>
      <w:r w:rsidRPr="00372425">
        <w:rPr>
          <w:b/>
        </w:rPr>
        <w:t xml:space="preserve"> 1. Word Picture / Background</w:t>
      </w:r>
    </w:p>
    <w:p w14:paraId="098FAB00" w14:textId="77777777" w:rsidR="00372425" w:rsidRDefault="00372425">
      <w:r>
        <w:t xml:space="preserve">The root meaning of charad evokes the image of sudden, jerking movement caused by surprise or terror. It depicts the physical reaction of a bird suddenly startled from its nest, fluttering its wings in a panic, or a person whose limbs shake uncontrollably when confronted with immediate danger. The word conveys an inability to remain still or composed. Rather than a quiet, intellectual fear, charad is a loud, visible, and bodily manifestation of terror that bypasses human will. </w:t>
      </w:r>
    </w:p>
    <w:p w14:paraId="7957841E" w14:textId="77777777" w:rsidR="00372425" w:rsidRDefault="00372425"/>
    <w:p w14:paraId="67FD57C7" w14:textId="77777777" w:rsidR="00372425" w:rsidRPr="00372425" w:rsidRDefault="00372425">
      <w:pPr>
        <w:rPr>
          <w:b/>
        </w:rPr>
      </w:pPr>
      <w:r w:rsidRPr="00372425">
        <w:rPr>
          <w:b/>
        </w:rPr>
        <w:t xml:space="preserve"> 2. Meaning / Lexical Definition</w:t>
      </w:r>
    </w:p>
    <w:p w14:paraId="6B69250B" w14:textId="77777777" w:rsidR="00372425" w:rsidRDefault="00372425">
      <w:r>
        <w:t>The verb charad possesses a focused semantic range centered on physical agitation due to fear:</w:t>
      </w:r>
    </w:p>
    <w:p w14:paraId="3B7B771D" w14:textId="77777777" w:rsidR="00372425" w:rsidRDefault="00372425">
      <w:r>
        <w:t>• To tremble, quake, or shudder under the influence of terror or awe.</w:t>
      </w:r>
    </w:p>
    <w:p w14:paraId="23243B71" w14:textId="77777777" w:rsidR="00372425" w:rsidRDefault="00372425">
      <w:r>
        <w:t>• To be startled, terrified, or thrown into a panic.</w:t>
      </w:r>
    </w:p>
    <w:p w14:paraId="3C673ADD" w14:textId="77777777" w:rsidR="00372425" w:rsidRDefault="00372425">
      <w:r>
        <w:t>• To cause to tremble or to drive away in terror (when used in causative stems).</w:t>
      </w:r>
    </w:p>
    <w:p w14:paraId="3F81CC3F" w14:textId="77777777" w:rsidR="00372425" w:rsidRDefault="00372425">
      <w:r>
        <w:t>• In a specialized, non-fear context, it can mean to show anxious care, concern, or to busy oneself solicitously on behalf of someone else (as seen in 2 Kings 4:13). However, the primary and most common biblical usage denotes the physical shaking of fear.</w:t>
      </w:r>
    </w:p>
    <w:p w14:paraId="237B397F" w14:textId="77777777" w:rsidR="00372425" w:rsidRDefault="00372425"/>
    <w:p w14:paraId="0BD6D3F2" w14:textId="77777777" w:rsidR="00372425" w:rsidRPr="00372425" w:rsidRDefault="00372425">
      <w:pPr>
        <w:rPr>
          <w:b/>
        </w:rPr>
      </w:pPr>
      <w:r w:rsidRPr="00372425">
        <w:rPr>
          <w:b/>
        </w:rPr>
        <w:t xml:space="preserve"> 3. Usage and Word Pictures</w:t>
      </w:r>
    </w:p>
    <w:p w14:paraId="291FA86D" w14:textId="77777777" w:rsidR="00372425" w:rsidRDefault="00372425">
      <w:r>
        <w:t xml:space="preserve">Scripture frequently employs charad to describe the reaction of people when their security is suddenly shattered. It is used to depict the terror of a defeated army, the panic of individuals experiencing a sudden revelation, and the physiological response to a shocking event. </w:t>
      </w:r>
    </w:p>
    <w:p w14:paraId="0C8275EA" w14:textId="77777777" w:rsidR="00372425" w:rsidRDefault="00372425">
      <w:r>
        <w:t>• The Fluttering Bird: The prophet Hosea uses the image of a bird flying anxiously and swiftly (charad) to describe the return of God's children from exile, emphasizing their hasty, trembling movement toward their home (Hosea 11:11).</w:t>
      </w:r>
    </w:p>
    <w:p w14:paraId="6A455CBC" w14:textId="77777777" w:rsidR="00372425" w:rsidRDefault="00372425">
      <w:r>
        <w:t>• The Quaking Earth: The verb can also be applied figuratively to inanimate objects. When God manifests His presence, the mountains and the earth itself are described as trembling (charad), showing that creation itself cannot remain stable before its Maker.</w:t>
      </w:r>
    </w:p>
    <w:p w14:paraId="5CE4BBD2" w14:textId="77777777" w:rsidR="00372425" w:rsidRDefault="00372425"/>
    <w:p w14:paraId="603A0075" w14:textId="77777777" w:rsidR="00372425" w:rsidRPr="00372425" w:rsidRDefault="00372425">
      <w:pPr>
        <w:rPr>
          <w:b/>
        </w:rPr>
      </w:pPr>
      <w:r w:rsidRPr="00372425">
        <w:rPr>
          <w:b/>
        </w:rPr>
        <w:t xml:space="preserve"> 4. Theological Implications</w:t>
      </w:r>
    </w:p>
    <w:p w14:paraId="560EBACC" w14:textId="77777777" w:rsidR="00372425" w:rsidRDefault="00372425">
      <w:r>
        <w:t xml:space="preserve">The trembling at Sinai represents the standard biblical response to the self-revelation of the holy God. </w:t>
      </w:r>
    </w:p>
    <w:p w14:paraId="31C534C3" w14:textId="77777777" w:rsidR="00372425" w:rsidRDefault="00372425">
      <w:r>
        <w:t>• The Chasm Between Holy and Fallible: Charad underscores the ontological and moral gulf between God and humanity. When the holy Creator draws near, human composure collapses.</w:t>
      </w:r>
    </w:p>
    <w:p w14:paraId="2690E5FB" w14:textId="77777777" w:rsidR="00372425" w:rsidRDefault="00372425">
      <w:r>
        <w:t>• The Necessity of Mediation: The terrifying nature of God’s descent, which caused all the people to tremble, proved that humanity could not approach God directly on their own terms. It established the absolute necessity of Moses as a mediator, foreshadowing the ultimate mediation of Jesus Christ.</w:t>
      </w:r>
    </w:p>
    <w:p w14:paraId="6D35D878" w14:textId="77777777" w:rsidR="00372425" w:rsidRDefault="00372425">
      <w:r>
        <w:t>• The Contrast of Covenants: The writer of Hebrews contrasts this terrifying Sinai experience—where even Moses said, "I am exceedingly afraid and trembling"—with the approachable grace of Mount Zion (Hebrews 12:18–24). The trembling of the old covenant highlights the peace and boldness believers now possess through the blood of Christ.</w:t>
      </w:r>
    </w:p>
    <w:p w14:paraId="36E5E56D" w14:textId="77777777" w:rsidR="00372425" w:rsidRDefault="00372425"/>
    <w:p w14:paraId="774C70FD" w14:textId="77777777" w:rsidR="00372425" w:rsidRPr="00372425" w:rsidRDefault="00372425">
      <w:pPr>
        <w:rPr>
          <w:b/>
        </w:rPr>
      </w:pPr>
      <w:r w:rsidRPr="00372425">
        <w:rPr>
          <w:b/>
        </w:rPr>
        <w:t xml:space="preserve"> 5. Contextual Nuance in the Passage</w:t>
      </w:r>
    </w:p>
    <w:p w14:paraId="6C51A04D" w14:textId="77777777" w:rsidR="00372425" w:rsidRDefault="00372425">
      <w:r>
        <w:t xml:space="preserve">In Exodus 19:16, the trembling of the people occurs in response to a multisensory assault of divine majesty: thunder, lightning, a thick cloud, and an incredibly loud trumpet blast (shofar). </w:t>
      </w:r>
    </w:p>
    <w:p w14:paraId="1752FFA9" w14:textId="77777777" w:rsidR="00372425" w:rsidRDefault="00372425">
      <w:r>
        <w:t>• The camp of Israel was highly organized and structured, yet this divine manifestation instantly threw the entire population into involuntary physical shaking.</w:t>
      </w:r>
    </w:p>
    <w:p w14:paraId="15B281EB" w14:textId="77777777" w:rsidR="00372425" w:rsidRDefault="00372425">
      <w:r>
        <w:t>• There is a deliberate literary parallel in this narrative: in verse 16, the people tremble (charad), and in verse 18, the mountain itself quakes greatly (charad). Both the human community and the physical earth react with identical shuddering before the presence of Yahweh. The external creation and internal human souls are brought into the same state of holy dread.</w:t>
      </w:r>
    </w:p>
    <w:p w14:paraId="2A455B0A" w14:textId="77777777" w:rsidR="00372425" w:rsidRDefault="00372425"/>
    <w:p w14:paraId="57FB54FA" w14:textId="77777777" w:rsidR="00372425" w:rsidRPr="00372425" w:rsidRDefault="00372425">
      <w:pPr>
        <w:rPr>
          <w:b/>
        </w:rPr>
      </w:pPr>
      <w:r w:rsidRPr="00372425">
        <w:rPr>
          <w:b/>
        </w:rPr>
        <w:t xml:space="preserve"> 6. Key Uses in Other Verses (NKJV)</w:t>
      </w:r>
    </w:p>
    <w:p w14:paraId="188F642A" w14:textId="77777777" w:rsidR="00372425" w:rsidRDefault="00372425">
      <w:r>
        <w:t>• Genesis 27:33 – "Then Isaac trembled exceedingly with a great trembling..." (Isaac's physical reaction upon realizing he had blessed Jacob instead of Esau).</w:t>
      </w:r>
    </w:p>
    <w:p w14:paraId="629FB167" w14:textId="77777777" w:rsidR="00372425" w:rsidRDefault="00372425">
      <w:r>
        <w:t>• Genesis 42:28 – "...and their hearts failed them and they turned trembling to one another, saying, 'What is this that God has done to us?'" (Joseph's brothers reacting in panic to finding their money returned in their sacks).</w:t>
      </w:r>
    </w:p>
    <w:p w14:paraId="0CBDA295" w14:textId="77777777" w:rsidR="00372425" w:rsidRDefault="00372425">
      <w:r>
        <w:t>• 1 Samuel 16:4 – "...And the elders of the town trembled at his coming, and said, 'Do you come peaceably?'" (The leaders of Bethlehem shaking in fear at the sudden arrival of the prophet Samuel).</w:t>
      </w:r>
    </w:p>
    <w:p w14:paraId="69E79549" w14:textId="77777777" w:rsidR="00372425" w:rsidRDefault="00372425">
      <w:r>
        <w:t>• Hosea 11:11 – "They shall come trembling like a bird from Egypt, and like a dove from the land of Assyria." (The rapid, anxious movement of returning exiles).</w:t>
      </w:r>
    </w:p>
    <w:p w14:paraId="49D16914" w14:textId="77777777" w:rsidR="00372425" w:rsidRDefault="00372425"/>
    <w:p w14:paraId="3291511E" w14:textId="77777777" w:rsidR="00372425" w:rsidRPr="00372425" w:rsidRDefault="00372425">
      <w:pPr>
        <w:rPr>
          <w:b/>
        </w:rPr>
      </w:pPr>
      <w:r w:rsidRPr="00372425">
        <w:rPr>
          <w:b/>
        </w:rPr>
        <w:t xml:space="preserve"> 7. Other Relevant Insights</w:t>
      </w:r>
    </w:p>
    <w:p w14:paraId="48BF2126" w14:textId="77777777" w:rsidR="00372425" w:rsidRDefault="00372425">
      <w:r>
        <w:t>The ancient Greek translation of the Old Testament (the Septuagint) translates charad in Exodus 19:16 using the verb ptoeo, which means to terrify, startle, or scare away. This Greek term emphasizes the psychological shock and sudden terror that gripped the camp. It is the same root used by Jesus in Luke 21:9 when He commands His disciples not to be "terrified" (ptoeo) by wars and commotions.</w:t>
      </w:r>
    </w:p>
    <w:p w14:paraId="0A9B9A5F" w14:textId="77777777" w:rsidR="00372425" w:rsidRDefault="00372425"/>
    <w:p w14:paraId="1158B5CC" w14:textId="77777777" w:rsidR="00372425" w:rsidRPr="00372425" w:rsidRDefault="00372425">
      <w:pPr>
        <w:rPr>
          <w:b/>
        </w:rPr>
      </w:pPr>
      <w:r w:rsidRPr="00372425">
        <w:rPr>
          <w:b/>
        </w:rPr>
        <w:t xml:space="preserve"> 8. References</w:t>
      </w:r>
    </w:p>
    <w:p w14:paraId="0DE79417" w14:textId="77777777" w:rsidR="00372425" w:rsidRDefault="00372425">
      <w:r>
        <w:t>• Brown-Driver-Briggs Hebrew and English Lexicon</w:t>
      </w:r>
    </w:p>
    <w:p w14:paraId="24464610" w14:textId="77777777" w:rsidR="00372425" w:rsidRDefault="00372425">
      <w:r>
        <w:t>• Hebrew Aramaic Lexicon of the Old Testament by Koehler and Baumgartner</w:t>
      </w:r>
    </w:p>
    <w:p w14:paraId="45F97E79" w14:textId="77777777" w:rsidR="00372425" w:rsidRDefault="00372425">
      <w:r>
        <w:t>• Theological Wordbook of the Old Testament</w:t>
      </w:r>
    </w:p>
    <w:p w14:paraId="05F4A943" w14:textId="77777777" w:rsidR="00372425" w:rsidRDefault="00372425">
      <w:r>
        <w:t>• Theological Dictionary of the Old Testament</w:t>
      </w:r>
    </w:p>
    <w:p w14:paraId="6678B3E7" w14:textId="160E2644" w:rsidR="004C5552" w:rsidRDefault="00372425">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42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72425"/>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9966B"/>
  <w15:chartTrackingRefBased/>
  <w15:docId w15:val="{321BA04E-6B94-4838-8652-74BDF6585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72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724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4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4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425"/>
    <w:rPr>
      <w:rFonts w:eastAsiaTheme="majorEastAsia" w:cstheme="majorBidi"/>
      <w:color w:val="272727" w:themeColor="text1" w:themeTint="D8"/>
    </w:rPr>
  </w:style>
  <w:style w:type="paragraph" w:styleId="Title">
    <w:name w:val="Title"/>
    <w:basedOn w:val="Normal"/>
    <w:next w:val="Normal"/>
    <w:link w:val="TitleChar"/>
    <w:uiPriority w:val="10"/>
    <w:qFormat/>
    <w:rsid w:val="00372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4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4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4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425"/>
    <w:pPr>
      <w:spacing w:before="160"/>
      <w:jc w:val="center"/>
    </w:pPr>
    <w:rPr>
      <w:i/>
      <w:iCs/>
      <w:color w:val="404040" w:themeColor="text1" w:themeTint="BF"/>
    </w:rPr>
  </w:style>
  <w:style w:type="character" w:customStyle="1" w:styleId="QuoteChar">
    <w:name w:val="Quote Char"/>
    <w:basedOn w:val="DefaultParagraphFont"/>
    <w:link w:val="Quote"/>
    <w:uiPriority w:val="29"/>
    <w:rsid w:val="00372425"/>
    <w:rPr>
      <w:i/>
      <w:iCs/>
      <w:color w:val="404040" w:themeColor="text1" w:themeTint="BF"/>
    </w:rPr>
  </w:style>
  <w:style w:type="paragraph" w:styleId="ListParagraph">
    <w:name w:val="List Paragraph"/>
    <w:basedOn w:val="Normal"/>
    <w:uiPriority w:val="34"/>
    <w:qFormat/>
    <w:rsid w:val="00372425"/>
    <w:pPr>
      <w:ind w:left="720"/>
      <w:contextualSpacing/>
    </w:pPr>
  </w:style>
  <w:style w:type="character" w:styleId="IntenseEmphasis">
    <w:name w:val="Intense Emphasis"/>
    <w:basedOn w:val="DefaultParagraphFont"/>
    <w:uiPriority w:val="21"/>
    <w:qFormat/>
    <w:rsid w:val="00372425"/>
    <w:rPr>
      <w:i/>
      <w:iCs/>
      <w:color w:val="2E74B5" w:themeColor="accent1" w:themeShade="BF"/>
    </w:rPr>
  </w:style>
  <w:style w:type="paragraph" w:styleId="IntenseQuote">
    <w:name w:val="Intense Quote"/>
    <w:basedOn w:val="Normal"/>
    <w:next w:val="Normal"/>
    <w:link w:val="IntenseQuoteChar"/>
    <w:uiPriority w:val="30"/>
    <w:qFormat/>
    <w:rsid w:val="0037242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72425"/>
    <w:rPr>
      <w:i/>
      <w:iCs/>
      <w:color w:val="2E74B5" w:themeColor="accent1" w:themeShade="BF"/>
    </w:rPr>
  </w:style>
  <w:style w:type="character" w:styleId="IntenseReference">
    <w:name w:val="Intense Reference"/>
    <w:basedOn w:val="DefaultParagraphFont"/>
    <w:uiPriority w:val="32"/>
    <w:qFormat/>
    <w:rsid w:val="0037242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852</Words>
  <Characters>4862</Characters>
  <Application>Microsoft Office Word</Application>
  <DocSecurity>0</DocSecurity>
  <Lines>40</Lines>
  <Paragraphs>11</Paragraphs>
  <ScaleCrop>false</ScaleCrop>
  <Company/>
  <LinksUpToDate>false</LinksUpToDate>
  <CharactersWithSpaces>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2026-08-14T09:52:00Z</dcterms:created>
  <dcterms:modified xsi:type="dcterms:W3CDTF">2026-08-14T09:52:00Z</dcterms:modified>
</cp:coreProperties>
</file>