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F90F" w14:textId="77777777" w:rsidR="00485861" w:rsidRPr="00485861" w:rsidRDefault="00485861">
      <w:pPr>
        <w:rPr>
          <w:b/>
        </w:rPr>
      </w:pPr>
      <w:r w:rsidRPr="00485861">
        <w:rPr>
          <w:b/>
        </w:rPr>
        <w:t>CONSECRATE - ( qadash , Strong's H6942 )</w:t>
      </w:r>
    </w:p>
    <w:p w14:paraId="2B4865BA" w14:textId="77777777" w:rsidR="00485861" w:rsidRDefault="00485861">
      <w:r w:rsidRPr="00485861">
        <w:rPr>
          <w:b/>
        </w:rPr>
        <w:t>Summary:</w:t>
      </w:r>
    </w:p>
    <w:p w14:paraId="4FED358C" w14:textId="77777777" w:rsidR="00485861" w:rsidRDefault="00485861">
      <w:r>
        <w:t>The Hebrew verb qadash in Exodus 19:22 carries the core meaning of being set apart, consecrated, or declared holy. Used in the reflexive Hitpael stem in this passage, it demands that the priests actively consecrate themselves by undergoing ritual and moral purification before approaching the manifest presence of the LORD at Mount Sinai. This setting apart acts as a necessary boundary between the holy Creator and His fallen creation, serving as a protective measure to prevent the lethal outbreak of divine holiness against those who draw near.</w:t>
      </w:r>
    </w:p>
    <w:p w14:paraId="6B7F60B6" w14:textId="77777777" w:rsidR="00485861" w:rsidRDefault="00485861"/>
    <w:p w14:paraId="7FC81A29" w14:textId="77777777" w:rsidR="00485861" w:rsidRDefault="00485861">
      <w:r w:rsidRPr="00485861">
        <w:rPr>
          <w:b/>
        </w:rPr>
        <w:t>Full Study:</w:t>
      </w:r>
    </w:p>
    <w:p w14:paraId="3B4AA901" w14:textId="77777777" w:rsidR="00485861" w:rsidRDefault="00485861"/>
    <w:p w14:paraId="1D710D40" w14:textId="77777777" w:rsidR="00485861" w:rsidRPr="00485861" w:rsidRDefault="00485861">
      <w:pPr>
        <w:rPr>
          <w:b/>
        </w:rPr>
      </w:pPr>
      <w:r w:rsidRPr="00485861">
        <w:rPr>
          <w:b/>
        </w:rPr>
        <w:t>1. Word Picture / Background</w:t>
      </w:r>
    </w:p>
    <w:p w14:paraId="429FCE11" w14:textId="77777777" w:rsidR="00485861" w:rsidRDefault="00485861">
      <w:r>
        <w:t>The historical root of qadash is associated with separation, cutting off, or marking a distinct boundary. It is the absolute opposite of the common, ordinary, or profane (chol). To consecrate something is to transition it from the sphere of the everyday and common into the sphere of the sacred, dedicated exclusively to the service and presence of God. The physical imagery is that of a drawn line or a fenced-off area that cannot be crossed without proper qualification, representing the infinite gulf between the transcendent Creator and His creaturely subjects.</w:t>
      </w:r>
    </w:p>
    <w:p w14:paraId="369D0883" w14:textId="77777777" w:rsidR="00485861" w:rsidRDefault="00485861"/>
    <w:p w14:paraId="0F81EE98" w14:textId="77777777" w:rsidR="00485861" w:rsidRPr="00485861" w:rsidRDefault="00485861">
      <w:pPr>
        <w:rPr>
          <w:b/>
        </w:rPr>
      </w:pPr>
      <w:r w:rsidRPr="00485861">
        <w:rPr>
          <w:b/>
        </w:rPr>
        <w:t>2. Meaning / Lexical Definition</w:t>
      </w:r>
    </w:p>
    <w:p w14:paraId="1F21F618" w14:textId="77777777" w:rsidR="00485861" w:rsidRDefault="00485861">
      <w:r>
        <w:t>The verb qadash denotes the state of being holy, clean, or set apart for sacred use. Depending on the grammatical stem, its meaning shifts:</w:t>
      </w:r>
    </w:p>
    <w:p w14:paraId="698A5218" w14:textId="77777777" w:rsidR="00485861" w:rsidRDefault="00485861">
      <w:r>
        <w:t>• Qal stem: to be holy, set apart, or forbidden.</w:t>
      </w:r>
    </w:p>
    <w:p w14:paraId="0C56FE2D" w14:textId="77777777" w:rsidR="00485861" w:rsidRDefault="00485861">
      <w:r>
        <w:t>• Piel stem: to make holy, consecrate, or sanctify.</w:t>
      </w:r>
    </w:p>
    <w:p w14:paraId="6B639A9A" w14:textId="77777777" w:rsidR="00485861" w:rsidRDefault="00485861">
      <w:r>
        <w:t>• Hiphil stem: to dedicate, declare holy, or treat as holy.</w:t>
      </w:r>
    </w:p>
    <w:p w14:paraId="2F4B76F6" w14:textId="77777777" w:rsidR="00485861" w:rsidRDefault="00485861">
      <w:r>
        <w:t>• Hitpael stem (as in Exodus 19:22): to keep oneself holy, purify oneself, or consecrate oneself. This reflexive form demands active participation; the subject must perform the specific, mandated rituals of cleansing, abstinence, and mental preparation to be deemed acceptable in God's presence.</w:t>
      </w:r>
    </w:p>
    <w:p w14:paraId="3D2DC0A3" w14:textId="77777777" w:rsidR="00485861" w:rsidRDefault="00485861"/>
    <w:p w14:paraId="0EDE00A0" w14:textId="77777777" w:rsidR="00485861" w:rsidRPr="00485861" w:rsidRDefault="00485861">
      <w:pPr>
        <w:rPr>
          <w:b/>
        </w:rPr>
      </w:pPr>
      <w:r w:rsidRPr="00485861">
        <w:rPr>
          <w:b/>
        </w:rPr>
        <w:t>3. Usage and Word Pictures</w:t>
      </w:r>
    </w:p>
    <w:p w14:paraId="7B83FDD6" w14:textId="77777777" w:rsidR="00485861" w:rsidRDefault="00485861">
      <w:r>
        <w:t>The Old Testament applies qadash to anything that belongs exclusively to Yahweh:</w:t>
      </w:r>
    </w:p>
    <w:p w14:paraId="6EACEB82" w14:textId="77777777" w:rsidR="00485861" w:rsidRDefault="00485861">
      <w:r>
        <w:t>• Places: Mount Sinai, the Tabernacle, the Temple, and Jerusalem are consecrated because God's presence dwells there.</w:t>
      </w:r>
    </w:p>
    <w:p w14:paraId="2875ED7E" w14:textId="77777777" w:rsidR="00485861" w:rsidRDefault="00485861">
      <w:r>
        <w:t>• Times: The Sabbath day is set apart from the other six days of the week.</w:t>
      </w:r>
    </w:p>
    <w:p w14:paraId="4E62D1BB" w14:textId="77777777" w:rsidR="00485861" w:rsidRDefault="00485861">
      <w:r>
        <w:t>• Objects: Vessels, altars, priestly garments, and sacrifices are consecrated for sacred ritual.</w:t>
      </w:r>
    </w:p>
    <w:p w14:paraId="0B782097" w14:textId="77777777" w:rsidR="00485861" w:rsidRDefault="00485861">
      <w:r>
        <w:t>• People: The firstborn, the Levites, the Aaronic priests, and the entire nation of Israel are consecrated to be Yahweh's special possession.</w:t>
      </w:r>
    </w:p>
    <w:p w14:paraId="603D88B4" w14:textId="77777777" w:rsidR="00485861" w:rsidRDefault="00485861">
      <w:r>
        <w:t>The dominant word picture is one of cleansing and restriction. Priests had to wash their bodies and clothes, abstain from normal physical pleasures, and remain within designated spatial limits to demonstrate that they were leaving the ordinary world behind to step into the divine realm.</w:t>
      </w:r>
    </w:p>
    <w:p w14:paraId="5771B9C9" w14:textId="77777777" w:rsidR="00485861" w:rsidRDefault="00485861"/>
    <w:p w14:paraId="01AF691F" w14:textId="77777777" w:rsidR="00485861" w:rsidRPr="00485861" w:rsidRDefault="00485861">
      <w:pPr>
        <w:rPr>
          <w:b/>
        </w:rPr>
      </w:pPr>
      <w:r w:rsidRPr="00485861">
        <w:rPr>
          <w:b/>
        </w:rPr>
        <w:t>4. Theological Implications</w:t>
      </w:r>
    </w:p>
    <w:p w14:paraId="5BFCEE8A" w14:textId="77777777" w:rsidR="00485861" w:rsidRDefault="00485861">
      <w:r>
        <w:t>The requirement of consecration highlights the absolute, unyielding holiness of God. Yahweh is not merely a larger version of humanity; He is altogether "other." His presence is a consuming fire of purity. Because of human sinfulness and creaturely limitations, unmediated contact with the raw glory of God is fatal. Consecration is a gracious, divinely provided protocol that allows fallen humanity to survive close proximity to the living God. It demonstrates that access to God is never casual, self-determined, or presumptuous.</w:t>
      </w:r>
    </w:p>
    <w:p w14:paraId="7C74148D" w14:textId="77777777" w:rsidR="00485861" w:rsidRDefault="00485861"/>
    <w:p w14:paraId="5B56EF1B" w14:textId="77777777" w:rsidR="00485861" w:rsidRPr="00485861" w:rsidRDefault="00485861">
      <w:pPr>
        <w:rPr>
          <w:b/>
        </w:rPr>
      </w:pPr>
      <w:r w:rsidRPr="00485861">
        <w:rPr>
          <w:b/>
        </w:rPr>
        <w:t>5. Contextual Nuance in the Passage</w:t>
      </w:r>
    </w:p>
    <w:p w14:paraId="78C5A79C" w14:textId="77777777" w:rsidR="00485861" w:rsidRDefault="00485861">
      <w:r>
        <w:t>In Exodus 19:22, the covenant is about to be established at Mount Sinai, and the mountain is wrapped in smoke and fire. Before the formal Aaronic priesthood is fully inaugurated in the wilderness, there exists a group of "priests who come near the LORD" (likely the firstborn sons or family leaders who performed sacrificial duties). God commands them to "consecrate themselves." The urgency is underscored by the warning: "lest the LORD break out against them." The Hebrew word for "break out" (parats) means to breach a wall, crash through, or tear down. If the priests approach God in a common, unconsecrated state, God’s holiness will violently breach their ranks in judgment.</w:t>
      </w:r>
    </w:p>
    <w:p w14:paraId="345A368E" w14:textId="77777777" w:rsidR="00485861" w:rsidRDefault="00485861"/>
    <w:p w14:paraId="06ED60D5" w14:textId="77777777" w:rsidR="00485861" w:rsidRPr="00485861" w:rsidRDefault="00485861">
      <w:pPr>
        <w:rPr>
          <w:b/>
        </w:rPr>
      </w:pPr>
      <w:r w:rsidRPr="00485861">
        <w:rPr>
          <w:b/>
        </w:rPr>
        <w:t>6. Key Uses in Other Verses (NKJV)</w:t>
      </w:r>
    </w:p>
    <w:p w14:paraId="6DCDDB9F" w14:textId="77777777" w:rsidR="00485861" w:rsidRDefault="00485861">
      <w:r>
        <w:t>• Exodus 19:10 - "Then the LORD said to Moses, 'Go to the people and consecrate them today and tomorrow, and let them wash their clothes.'"</w:t>
      </w:r>
    </w:p>
    <w:p w14:paraId="01ED153F" w14:textId="77777777" w:rsidR="00485861" w:rsidRDefault="00485861">
      <w:r>
        <w:t>• Leviticus 11:44 - "For I am the LORD your God. You shall therefore consecrate yourselves, and you shall be holy; for I am holy."</w:t>
      </w:r>
    </w:p>
    <w:p w14:paraId="5F4C3ACF" w14:textId="77777777" w:rsidR="00485861" w:rsidRDefault="00485861">
      <w:r>
        <w:t>• Joshua 3:5 - "And Joshua said to the people, 'Sanctify yourselves, for tomorrow the LORD will do wonders among you.'"</w:t>
      </w:r>
    </w:p>
    <w:p w14:paraId="5D9E5479" w14:textId="77777777" w:rsidR="00485861" w:rsidRDefault="00485861">
      <w:r>
        <w:t>• 1 Samuel 16:5 - "He said, 'Peaceably; I have come to sacrifice to the LORD. Sanctify yourselves, and come with me to the sacrifice.'"</w:t>
      </w:r>
    </w:p>
    <w:p w14:paraId="24BF9035" w14:textId="77777777" w:rsidR="00485861" w:rsidRDefault="00485861"/>
    <w:p w14:paraId="3D7E5027" w14:textId="77777777" w:rsidR="00485861" w:rsidRPr="00485861" w:rsidRDefault="00485861">
      <w:pPr>
        <w:rPr>
          <w:b/>
        </w:rPr>
      </w:pPr>
      <w:r w:rsidRPr="00485861">
        <w:rPr>
          <w:b/>
        </w:rPr>
        <w:t>7. Other Relevant Insights</w:t>
      </w:r>
    </w:p>
    <w:p w14:paraId="5C3BF246" w14:textId="77777777" w:rsidR="00485861" w:rsidRDefault="00485861">
      <w:r>
        <w:t>In the New Testament, the Greek equivalent is hagiazo (Strong's G37), which also means to sanctify or set apart. While Old Testament consecration was heavily external, involving washing of clothes and ceremonial washings, New Testament sanctification is an internal reality achieved through the blood of Jesus Christ and the ongoing work of the Holy Spirit. However, the pastoral principle remains identical: believers are called to actively present their bodies as living sacrifices, holy and acceptable to God, cleansing themselves from all filthiness of the flesh and spirit to perfect holiness in the fear of God (Romans 12:1; 2 Corinthians 7:1).</w:t>
      </w:r>
    </w:p>
    <w:p w14:paraId="274A624E" w14:textId="77777777" w:rsidR="00485861" w:rsidRDefault="00485861"/>
    <w:p w14:paraId="76AB5881" w14:textId="77777777" w:rsidR="00485861" w:rsidRPr="00485861" w:rsidRDefault="00485861">
      <w:pPr>
        <w:rPr>
          <w:b/>
        </w:rPr>
      </w:pPr>
      <w:r w:rsidRPr="00485861">
        <w:rPr>
          <w:b/>
        </w:rPr>
        <w:t>8. References</w:t>
      </w:r>
    </w:p>
    <w:p w14:paraId="185686A1" w14:textId="77777777" w:rsidR="00485861" w:rsidRDefault="00485861">
      <w:r>
        <w:t>• Brown, Driver, and Briggs Hebrew and English Lexicon</w:t>
      </w:r>
    </w:p>
    <w:p w14:paraId="6967E85F" w14:textId="77777777" w:rsidR="00485861" w:rsidRDefault="00485861">
      <w:r>
        <w:t>• Theological Wordbook of the Old Testament</w:t>
      </w:r>
    </w:p>
    <w:p w14:paraId="4DC13546" w14:textId="77777777" w:rsidR="00485861" w:rsidRDefault="00485861">
      <w:r>
        <w:t>• New International Dictionary of Old Testament Theology and Exegesis</w:t>
      </w:r>
    </w:p>
    <w:p w14:paraId="25C25B91" w14:textId="77777777" w:rsidR="00485861" w:rsidRDefault="00485861">
      <w:r>
        <w:t>• Vine's Complete Expository Dictionary of Old and New Testament Words</w:t>
      </w:r>
    </w:p>
    <w:p w14:paraId="598272F2" w14:textId="2C3F97AD" w:rsidR="004C5552" w:rsidRDefault="00485861">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8586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4088"/>
  <w15:chartTrackingRefBased/>
  <w15:docId w15:val="{1C667102-0F28-483A-8F18-C4098DE0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5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5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861"/>
    <w:rPr>
      <w:rFonts w:eastAsiaTheme="majorEastAsia" w:cstheme="majorBidi"/>
      <w:color w:val="272727" w:themeColor="text1" w:themeTint="D8"/>
    </w:rPr>
  </w:style>
  <w:style w:type="paragraph" w:styleId="Title">
    <w:name w:val="Title"/>
    <w:basedOn w:val="Normal"/>
    <w:next w:val="Normal"/>
    <w:link w:val="TitleChar"/>
    <w:uiPriority w:val="10"/>
    <w:qFormat/>
    <w:rsid w:val="00485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861"/>
    <w:pPr>
      <w:spacing w:before="160"/>
      <w:jc w:val="center"/>
    </w:pPr>
    <w:rPr>
      <w:i/>
      <w:iCs/>
      <w:color w:val="404040" w:themeColor="text1" w:themeTint="BF"/>
    </w:rPr>
  </w:style>
  <w:style w:type="character" w:customStyle="1" w:styleId="QuoteChar">
    <w:name w:val="Quote Char"/>
    <w:basedOn w:val="DefaultParagraphFont"/>
    <w:link w:val="Quote"/>
    <w:uiPriority w:val="29"/>
    <w:rsid w:val="00485861"/>
    <w:rPr>
      <w:i/>
      <w:iCs/>
      <w:color w:val="404040" w:themeColor="text1" w:themeTint="BF"/>
    </w:rPr>
  </w:style>
  <w:style w:type="paragraph" w:styleId="ListParagraph">
    <w:name w:val="List Paragraph"/>
    <w:basedOn w:val="Normal"/>
    <w:uiPriority w:val="34"/>
    <w:qFormat/>
    <w:rsid w:val="00485861"/>
    <w:pPr>
      <w:ind w:left="720"/>
      <w:contextualSpacing/>
    </w:pPr>
  </w:style>
  <w:style w:type="character" w:styleId="IntenseEmphasis">
    <w:name w:val="Intense Emphasis"/>
    <w:basedOn w:val="DefaultParagraphFont"/>
    <w:uiPriority w:val="21"/>
    <w:qFormat/>
    <w:rsid w:val="00485861"/>
    <w:rPr>
      <w:i/>
      <w:iCs/>
      <w:color w:val="2E74B5" w:themeColor="accent1" w:themeShade="BF"/>
    </w:rPr>
  </w:style>
  <w:style w:type="paragraph" w:styleId="IntenseQuote">
    <w:name w:val="Intense Quote"/>
    <w:basedOn w:val="Normal"/>
    <w:next w:val="Normal"/>
    <w:link w:val="IntenseQuoteChar"/>
    <w:uiPriority w:val="30"/>
    <w:qFormat/>
    <w:rsid w:val="004858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5861"/>
    <w:rPr>
      <w:i/>
      <w:iCs/>
      <w:color w:val="2E74B5" w:themeColor="accent1" w:themeShade="BF"/>
    </w:rPr>
  </w:style>
  <w:style w:type="character" w:styleId="IntenseReference">
    <w:name w:val="Intense Reference"/>
    <w:basedOn w:val="DefaultParagraphFont"/>
    <w:uiPriority w:val="32"/>
    <w:qFormat/>
    <w:rsid w:val="004858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