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A722A" w14:textId="77777777" w:rsidR="00A77748" w:rsidRPr="00A77748" w:rsidRDefault="00A77748">
      <w:pPr>
        <w:rPr>
          <w:b/>
        </w:rPr>
      </w:pPr>
      <w:r w:rsidRPr="00A77748">
        <w:rPr>
          <w:b/>
        </w:rPr>
        <w:t>SPOKEN - ( dabar , Strong's H1696 )</w:t>
      </w:r>
    </w:p>
    <w:p w14:paraId="47C31F0F" w14:textId="77777777" w:rsidR="00A77748" w:rsidRDefault="00A77748">
      <w:r w:rsidRPr="00A77748">
        <w:rPr>
          <w:b/>
        </w:rPr>
        <w:t>Summary:</w:t>
      </w:r>
    </w:p>
    <w:p w14:paraId="4EC24734" w14:textId="77777777" w:rsidR="00A77748" w:rsidRDefault="00A77748">
      <w:r>
        <w:t>The Hebrew verb dabar carries the primary meaning of speaking, declaring, or communicating an authoritative message. In Exodus 19:8, it refers to the sovereign revelations and covenant proposals issued by Yahweh to Israel at Mount Sinai. By declaring, "All that the LORD has spoken we will do," the Israelites bind themselves in absolute obedience to God's divine speech, recognizing His words not merely as sounds or ideas, but as binding, creative realities that demand a life-altering response.</w:t>
      </w:r>
    </w:p>
    <w:p w14:paraId="3E4BBDBF" w14:textId="77777777" w:rsidR="00A77748" w:rsidRDefault="00A77748"/>
    <w:p w14:paraId="7776243D" w14:textId="77777777" w:rsidR="00A77748" w:rsidRDefault="00A77748">
      <w:r w:rsidRPr="00A77748">
        <w:rPr>
          <w:b/>
        </w:rPr>
        <w:t>Full Study:</w:t>
      </w:r>
    </w:p>
    <w:p w14:paraId="1D160B0D" w14:textId="77777777" w:rsidR="00A77748" w:rsidRDefault="00A77748"/>
    <w:p w14:paraId="6E447E04" w14:textId="77777777" w:rsidR="00A77748" w:rsidRPr="00A77748" w:rsidRDefault="00A77748">
      <w:pPr>
        <w:rPr>
          <w:b/>
        </w:rPr>
      </w:pPr>
      <w:r w:rsidRPr="00A77748">
        <w:rPr>
          <w:b/>
        </w:rPr>
        <w:t xml:space="preserve"> 1. Word Picture / Background</w:t>
      </w:r>
    </w:p>
    <w:p w14:paraId="12A9A1AC" w14:textId="77777777" w:rsidR="00A77748" w:rsidRDefault="00A77748">
      <w:r>
        <w:t>The root dabar is dynamic, sharing a close relationship with the noun dabar, which translates as both "word" and "thing," "matter," or "event." In the Hebrew mindset, a word is not an abstract, empty sound; it is a concrete reality with substance, power, and permanence. To speak is to put something into motion. This is especially true of divine speech. When God speaks, His words carry the weight of His character and power, acting as the active agents of creation, judgment, and covenant.</w:t>
      </w:r>
    </w:p>
    <w:p w14:paraId="33728768" w14:textId="77777777" w:rsidR="00A77748" w:rsidRDefault="00A77748"/>
    <w:p w14:paraId="56FA6969" w14:textId="77777777" w:rsidR="00A77748" w:rsidRPr="00A77748" w:rsidRDefault="00A77748">
      <w:pPr>
        <w:rPr>
          <w:b/>
        </w:rPr>
      </w:pPr>
      <w:r w:rsidRPr="00A77748">
        <w:rPr>
          <w:b/>
        </w:rPr>
        <w:t xml:space="preserve"> 2. Meaning / Lexical Definition</w:t>
      </w:r>
    </w:p>
    <w:p w14:paraId="7D12EA35" w14:textId="77777777" w:rsidR="00A77748" w:rsidRDefault="00A77748">
      <w:r>
        <w:t>The verb dabar occurs primarily in the Piel (intensive) stem in the Old Testament, where it means to speak, declare, converse, command, or promise. It denotes the deliberate, formal articulation of a message, distinguishing it from the more common verb amar, which is typically used as a simple quotation formula ("to say"). While amar focuses on the content of the statement, dabar emphasizes the act of communication, the authority of the speaker, and the weight of the message delivered.</w:t>
      </w:r>
    </w:p>
    <w:p w14:paraId="4AA36949" w14:textId="77777777" w:rsidR="00A77748" w:rsidRDefault="00A77748"/>
    <w:p w14:paraId="13AF6A04" w14:textId="77777777" w:rsidR="00A77748" w:rsidRPr="00A77748" w:rsidRDefault="00A77748">
      <w:pPr>
        <w:rPr>
          <w:b/>
        </w:rPr>
      </w:pPr>
      <w:r w:rsidRPr="00A77748">
        <w:rPr>
          <w:b/>
        </w:rPr>
        <w:t xml:space="preserve"> 3. Usage and Word Pictures</w:t>
      </w:r>
    </w:p>
    <w:p w14:paraId="588A585A" w14:textId="77777777" w:rsidR="00A77748" w:rsidRDefault="00A77748">
      <w:r>
        <w:t>• Dabar is used over 1,100 times in the Old Testament, making it one of the most frequent verbs in the Hebrew Bible. It is the standard verb used to describe God delivering His law and instructions to His people, often appearing in the introductory formula, "And the LORD spoke to Moses..." This frequent usage establishes that Yahweh is a communicative God who does not leave His people in ignorance. His spoken word serves as a verbal blueprint for holy living and a tangible expression of His presence among His covenant people.</w:t>
      </w:r>
    </w:p>
    <w:p w14:paraId="2B75564C" w14:textId="77777777" w:rsidR="00A77748" w:rsidRDefault="00A77748"/>
    <w:p w14:paraId="73C43187" w14:textId="77777777" w:rsidR="00A77748" w:rsidRPr="00A77748" w:rsidRDefault="00A77748">
      <w:pPr>
        <w:rPr>
          <w:b/>
        </w:rPr>
      </w:pPr>
      <w:r w:rsidRPr="00A77748">
        <w:rPr>
          <w:b/>
        </w:rPr>
        <w:t xml:space="preserve"> 4. Theological Implications</w:t>
      </w:r>
    </w:p>
    <w:p w14:paraId="3CDCEC80" w14:textId="77777777" w:rsidR="00A77748" w:rsidRDefault="00A77748">
      <w:r>
        <w:t>The theology of dabar underscores the doctrine of divine revelation. Because God speaks, human beings can know Him personally and understand His moral will. In the ancient Near East, pagan deities were often perceived as silent, capricious, or accessible only through occult practices. Yahweh, by contrast, speaks clearly and intelligibly in history. His spoken word is trustworthy, unchanging, and creative. It possesses the authority to establish covenants, define sin, and guarantee future promises.</w:t>
      </w:r>
    </w:p>
    <w:p w14:paraId="30055F1D" w14:textId="77777777" w:rsidR="00A77748" w:rsidRDefault="00A77748"/>
    <w:p w14:paraId="079A49A7" w14:textId="77777777" w:rsidR="00A77748" w:rsidRPr="00A77748" w:rsidRDefault="00A77748">
      <w:pPr>
        <w:rPr>
          <w:b/>
        </w:rPr>
      </w:pPr>
      <w:r w:rsidRPr="00A77748">
        <w:rPr>
          <w:b/>
        </w:rPr>
        <w:t xml:space="preserve"> 5. Contextual Nuance in the Passage</w:t>
      </w:r>
    </w:p>
    <w:p w14:paraId="33761825" w14:textId="77777777" w:rsidR="00A77748" w:rsidRDefault="00A77748">
      <w:r>
        <w:t>In Exodus 19:8, the setting is Mount Sinai, the place of Israel's formal betrothal to Yahweh. God has just proposed the covenant, promising that if Israel obeys His voice, they will be His "special treasure." The people's unanimous response—"All that the LORD has spoken we will do"—is a wholesale acceptance of God's authority. Notably, they make this pledge before hearing the specific terms of the Ten Commandments in the following chapter. By submitting to all that Yahweh "has spoken," Israel commits to an ongoing relationship governed by the spoken decrees of their divine King, acknowledging that His word is the absolute standard for their lives.</w:t>
      </w:r>
    </w:p>
    <w:p w14:paraId="2BEA3CAF" w14:textId="77777777" w:rsidR="00A77748" w:rsidRDefault="00A77748"/>
    <w:p w14:paraId="6DDACAC7" w14:textId="77777777" w:rsidR="00A77748" w:rsidRPr="00A77748" w:rsidRDefault="00A77748">
      <w:pPr>
        <w:rPr>
          <w:b/>
        </w:rPr>
      </w:pPr>
      <w:r w:rsidRPr="00A77748">
        <w:rPr>
          <w:b/>
        </w:rPr>
        <w:t xml:space="preserve"> 6. Key Uses in Other Verses (NKJV)</w:t>
      </w:r>
    </w:p>
    <w:p w14:paraId="51E767EA" w14:textId="77777777" w:rsidR="00A77748" w:rsidRDefault="00A77748">
      <w:r>
        <w:t>• Genesis 24:51 - "Take her and go, and let her be your master’s son’s wife, as the LORD has spoken."</w:t>
      </w:r>
    </w:p>
    <w:p w14:paraId="22BE8644" w14:textId="77777777" w:rsidR="00A77748" w:rsidRDefault="00A77748">
      <w:r>
        <w:t>• Numbers 23:19 - "God is not a man, that He should lie, nor a son of man, that He should repent. Has He said, and will He not do? Or has He spoken, and will He not make it good?"</w:t>
      </w:r>
    </w:p>
    <w:p w14:paraId="77CA6CF6" w14:textId="77777777" w:rsidR="00A77748" w:rsidRDefault="00A77748">
      <w:r>
        <w:t>• Deuteronomy 18:22 - "...when a prophet speaks in the name of the LORD, if the thing does not happen or come to pass, that is the thing which the LORD has not spoken; the prophet has spoken it presumptuously; you shall not be afraid of him."</w:t>
      </w:r>
    </w:p>
    <w:p w14:paraId="247B15A3" w14:textId="77777777" w:rsidR="00A77748" w:rsidRDefault="00A77748">
      <w:r>
        <w:t>• Joshua 23:14 - "And you know in all your hearts and in all your souls that not one thing has failed of all the good things which the LORD your God spoke concerning you. All have come to pass for you; not one word of them has failed."</w:t>
      </w:r>
    </w:p>
    <w:p w14:paraId="2CCCC3D5" w14:textId="77777777" w:rsidR="00A77748" w:rsidRDefault="00A77748"/>
    <w:p w14:paraId="708A591B" w14:textId="77777777" w:rsidR="00A77748" w:rsidRPr="00A77748" w:rsidRDefault="00A77748">
      <w:pPr>
        <w:rPr>
          <w:b/>
        </w:rPr>
      </w:pPr>
      <w:r w:rsidRPr="00A77748">
        <w:rPr>
          <w:b/>
        </w:rPr>
        <w:t xml:space="preserve"> 7. Other Relevant Insights</w:t>
      </w:r>
    </w:p>
    <w:p w14:paraId="2C3DC899" w14:textId="77777777" w:rsidR="00A77748" w:rsidRDefault="00A77748">
      <w:r>
        <w:t>The transition from God's spoken word (dabar) to written scripture is a vital theme in the Exodus narrative. What begins as an oral address from the midst of the fire on Sinai is subsequently recorded in the "Book of the Covenant" (Exodus 24:7) to preserve the divine speech for future generations. In the New Testament, this concept of God's active, personal speech reaches its climax in Jesus Christ, who is described as the Logos (the Word) made flesh (John 1:1, 14)—the ultimate, living articulation of God's character and will.</w:t>
      </w:r>
    </w:p>
    <w:p w14:paraId="54525C20" w14:textId="77777777" w:rsidR="00A77748" w:rsidRDefault="00A77748"/>
    <w:p w14:paraId="37E359A6" w14:textId="77777777" w:rsidR="00A77748" w:rsidRPr="00A77748" w:rsidRDefault="00A77748">
      <w:pPr>
        <w:rPr>
          <w:b/>
        </w:rPr>
      </w:pPr>
      <w:r w:rsidRPr="00A77748">
        <w:rPr>
          <w:b/>
        </w:rPr>
        <w:t xml:space="preserve"> 8. References</w:t>
      </w:r>
    </w:p>
    <w:p w14:paraId="33A703F5" w14:textId="77777777" w:rsidR="00A77748" w:rsidRDefault="00A77748">
      <w:r>
        <w:t>• Brown-Driver-Briggs Hebrew and English Lexicon</w:t>
      </w:r>
    </w:p>
    <w:p w14:paraId="670AA397" w14:textId="77777777" w:rsidR="00A77748" w:rsidRDefault="00A77748">
      <w:r>
        <w:t>• Theological Wordbook of the Old Testament</w:t>
      </w:r>
    </w:p>
    <w:p w14:paraId="1AB80140" w14:textId="77777777" w:rsidR="00A77748" w:rsidRDefault="00A77748">
      <w:r>
        <w:t>• New International Dictionary of Old Testament Theology and Exegesis</w:t>
      </w:r>
    </w:p>
    <w:p w14:paraId="56F433E4" w14:textId="77777777" w:rsidR="00A77748" w:rsidRDefault="00A77748">
      <w:r>
        <w:t>• Vine's Complete Expository Dictionary of Old and New Testament Words</w:t>
      </w:r>
    </w:p>
    <w:p w14:paraId="5C34B373" w14:textId="71779DCC" w:rsidR="004C5552" w:rsidRDefault="00A77748">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7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7774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829E"/>
  <w15:chartTrackingRefBased/>
  <w15:docId w15:val="{90FC9FB9-D63A-46AE-8ABD-73026FB38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7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7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748"/>
    <w:rPr>
      <w:rFonts w:eastAsiaTheme="majorEastAsia" w:cstheme="majorBidi"/>
      <w:color w:val="272727" w:themeColor="text1" w:themeTint="D8"/>
    </w:rPr>
  </w:style>
  <w:style w:type="paragraph" w:styleId="Title">
    <w:name w:val="Title"/>
    <w:basedOn w:val="Normal"/>
    <w:next w:val="Normal"/>
    <w:link w:val="TitleChar"/>
    <w:uiPriority w:val="10"/>
    <w:qFormat/>
    <w:rsid w:val="00A7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748"/>
    <w:pPr>
      <w:spacing w:before="160"/>
      <w:jc w:val="center"/>
    </w:pPr>
    <w:rPr>
      <w:i/>
      <w:iCs/>
      <w:color w:val="404040" w:themeColor="text1" w:themeTint="BF"/>
    </w:rPr>
  </w:style>
  <w:style w:type="character" w:customStyle="1" w:styleId="QuoteChar">
    <w:name w:val="Quote Char"/>
    <w:basedOn w:val="DefaultParagraphFont"/>
    <w:link w:val="Quote"/>
    <w:uiPriority w:val="29"/>
    <w:rsid w:val="00A77748"/>
    <w:rPr>
      <w:i/>
      <w:iCs/>
      <w:color w:val="404040" w:themeColor="text1" w:themeTint="BF"/>
    </w:rPr>
  </w:style>
  <w:style w:type="paragraph" w:styleId="ListParagraph">
    <w:name w:val="List Paragraph"/>
    <w:basedOn w:val="Normal"/>
    <w:uiPriority w:val="34"/>
    <w:qFormat/>
    <w:rsid w:val="00A77748"/>
    <w:pPr>
      <w:ind w:left="720"/>
      <w:contextualSpacing/>
    </w:pPr>
  </w:style>
  <w:style w:type="character" w:styleId="IntenseEmphasis">
    <w:name w:val="Intense Emphasis"/>
    <w:basedOn w:val="DefaultParagraphFont"/>
    <w:uiPriority w:val="21"/>
    <w:qFormat/>
    <w:rsid w:val="00A77748"/>
    <w:rPr>
      <w:i/>
      <w:iCs/>
      <w:color w:val="2E74B5" w:themeColor="accent1" w:themeShade="BF"/>
    </w:rPr>
  </w:style>
  <w:style w:type="paragraph" w:styleId="IntenseQuote">
    <w:name w:val="Intense Quote"/>
    <w:basedOn w:val="Normal"/>
    <w:next w:val="Normal"/>
    <w:link w:val="IntenseQuoteChar"/>
    <w:uiPriority w:val="30"/>
    <w:qFormat/>
    <w:rsid w:val="00A777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7748"/>
    <w:rPr>
      <w:i/>
      <w:iCs/>
      <w:color w:val="2E74B5" w:themeColor="accent1" w:themeShade="BF"/>
    </w:rPr>
  </w:style>
  <w:style w:type="character" w:styleId="IntenseReference">
    <w:name w:val="Intense Reference"/>
    <w:basedOn w:val="DefaultParagraphFont"/>
    <w:uiPriority w:val="32"/>
    <w:qFormat/>
    <w:rsid w:val="00A777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754</Words>
  <Characters>4298</Characters>
  <Application>Microsoft Office Word</Application>
  <DocSecurity>0</DocSecurity>
  <Lines>35</Lines>
  <Paragraphs>10</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2026-08-14T09:54:00Z</dcterms:created>
  <dcterms:modified xsi:type="dcterms:W3CDTF">2026-08-14T09:54:00Z</dcterms:modified>
</cp:coreProperties>
</file>