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CC25F" w14:textId="77777777" w:rsidR="005A053C" w:rsidRPr="005A053C" w:rsidRDefault="005A053C">
      <w:pPr>
        <w:rPr>
          <w:b/>
        </w:rPr>
      </w:pPr>
      <w:r w:rsidRPr="005A053C">
        <w:rPr>
          <w:b/>
        </w:rPr>
        <w:t>ADULTERY - ( na'aph , Strong's H5003 )</w:t>
      </w:r>
    </w:p>
    <w:p w14:paraId="6A00C4A5" w14:textId="77777777" w:rsidR="005A053C" w:rsidRDefault="005A053C">
      <w:r w:rsidRPr="005A053C">
        <w:rPr>
          <w:b/>
        </w:rPr>
        <w:t>Summary:</w:t>
      </w:r>
    </w:p>
    <w:p w14:paraId="751FF46C" w14:textId="77777777" w:rsidR="005A053C" w:rsidRDefault="005A053C">
      <w:r>
        <w:t>The Hebrew verb na'aph refers strictly to the act of committing adultery, which in the ancient Near Eastern and biblical context denotes sexual intercourse between a married (or betrothed) woman and a man who is not her husband. In Exodus 20:14, this seventh commandment protects the sacred covenant of marriage, establishing physical and relational fidelity as foundational to God's covenant community. Beyond physical unfaithfulness, the Old Testament frequently employs na'aph metaphorically to describe Israel's spiritual apostasy and idolatry, depicting the nation as an unfaithful wife violating her sacred covenant with Yahweh.</w:t>
      </w:r>
    </w:p>
    <w:p w14:paraId="60515F70" w14:textId="77777777" w:rsidR="005A053C" w:rsidRDefault="005A053C"/>
    <w:p w14:paraId="6F7E97A2" w14:textId="77777777" w:rsidR="005A053C" w:rsidRDefault="005A053C">
      <w:r w:rsidRPr="005A053C">
        <w:rPr>
          <w:b/>
        </w:rPr>
        <w:t>Full Study:</w:t>
      </w:r>
    </w:p>
    <w:p w14:paraId="28AA28C5" w14:textId="77777777" w:rsidR="005A053C" w:rsidRDefault="005A053C"/>
    <w:p w14:paraId="24D11F97" w14:textId="77777777" w:rsidR="005A053C" w:rsidRPr="005A053C" w:rsidRDefault="005A053C">
      <w:pPr>
        <w:rPr>
          <w:b/>
        </w:rPr>
      </w:pPr>
      <w:r w:rsidRPr="005A053C">
        <w:rPr>
          <w:b/>
        </w:rPr>
        <w:t>1. Word Picture / Background</w:t>
      </w:r>
    </w:p>
    <w:p w14:paraId="3E862B92" w14:textId="77777777" w:rsidR="005A053C" w:rsidRDefault="005A053C">
      <w:r>
        <w:t>In the ancient Near East, marriage was not merely a private romantic arrangement but a foundational social and covenantal contract that secured family lines, inheritance rights, and social order. The root na'aph specifically designates the violation of this covenant through illicit sexual union. Unlike more general terms for sexual immorality (such as zanah, which often refers to prostitution), na'aph is inherently legal and relational, always carrying the weight of a broken covenant. It highlights the crossing of a sacred boundary established by God at creation.</w:t>
      </w:r>
    </w:p>
    <w:p w14:paraId="59CF2F47" w14:textId="77777777" w:rsidR="005A053C" w:rsidRDefault="005A053C"/>
    <w:p w14:paraId="7C046CB7" w14:textId="77777777" w:rsidR="005A053C" w:rsidRPr="005A053C" w:rsidRDefault="005A053C">
      <w:pPr>
        <w:rPr>
          <w:b/>
        </w:rPr>
      </w:pPr>
      <w:r w:rsidRPr="005A053C">
        <w:rPr>
          <w:b/>
        </w:rPr>
        <w:t>2. Meaning / Lexical Definition</w:t>
      </w:r>
    </w:p>
    <w:p w14:paraId="7E5ABDF5" w14:textId="77777777" w:rsidR="005A053C" w:rsidRDefault="005A053C">
      <w:r>
        <w:t>The verb na'aph means to commit adultery. Lexically, it refers to sexual relations where at least one party is married or betrothed to someone else, with the primary legal emphasis in the ancient context falling on the violation of the husband's marital rights and the defilement of the wife's marital bed. The term occurs in both the Qal and Piel stems, with the Piel often denoting repeated, habitual, or highly willful acts of adultery, or serving as the primary stem for metaphorical spiritual adultery.</w:t>
      </w:r>
    </w:p>
    <w:p w14:paraId="10C85D97" w14:textId="77777777" w:rsidR="005A053C" w:rsidRDefault="005A053C"/>
    <w:p w14:paraId="3488FEB9" w14:textId="77777777" w:rsidR="005A053C" w:rsidRPr="005A053C" w:rsidRDefault="005A053C">
      <w:pPr>
        <w:rPr>
          <w:b/>
        </w:rPr>
      </w:pPr>
      <w:r w:rsidRPr="005A053C">
        <w:rPr>
          <w:b/>
        </w:rPr>
        <w:t>3. Usage and Word Pictures</w:t>
      </w:r>
    </w:p>
    <w:p w14:paraId="60101CEE" w14:textId="77777777" w:rsidR="005A053C" w:rsidRDefault="005A053C">
      <w:r>
        <w:t xml:space="preserve">The Old Testament uses na'aph in two primary ways: literal physical adultery and metaphorical spiritual adultery. </w:t>
      </w:r>
    </w:p>
    <w:p w14:paraId="24E8C1F1" w14:textId="77777777" w:rsidR="005A053C" w:rsidRDefault="005A053C">
      <w:r>
        <w:t>• Literal Adultery: This is the physical violation of the marriage covenant, which the law of Moses treated as a capital offense for both the participating man and woman (Leviticus 20:10).</w:t>
      </w:r>
    </w:p>
    <w:p w14:paraId="63EE8E79" w14:textId="77777777" w:rsidR="005A053C" w:rsidRDefault="005A053C">
      <w:r>
        <w:t>• Spiritual Adultery: Prophets like Jeremiah, Ezekiel, and Hosea use the term to depict Israel’s worship of pagan deities. God is cast as the husband, Israel as the wife, and pagan idols as her illicit lovers. The visual imagery is striking and offensive: Israel "commits adultery with stones and trees" (Jeremiah 3:9), portraying idolatry not as a minor theological error but as a deeply personal and painful betrayal of Yahweh.</w:t>
      </w:r>
    </w:p>
    <w:p w14:paraId="18C8EEA4" w14:textId="77777777" w:rsidR="005A053C" w:rsidRDefault="005A053C"/>
    <w:p w14:paraId="633A2A1D" w14:textId="77777777" w:rsidR="005A053C" w:rsidRPr="005A053C" w:rsidRDefault="005A053C">
      <w:pPr>
        <w:rPr>
          <w:b/>
        </w:rPr>
      </w:pPr>
      <w:r w:rsidRPr="005A053C">
        <w:rPr>
          <w:b/>
        </w:rPr>
        <w:t>4. Theological Implications</w:t>
      </w:r>
    </w:p>
    <w:p w14:paraId="1C306AD8" w14:textId="77777777" w:rsidR="005A053C" w:rsidRDefault="005A053C">
      <w:r>
        <w:t>Theologically, the prohibition against na'aph reveals that God is the author and protector of the marriage covenant. Because human marriage is designed to reflect God's own faithful covenant with His people, violating the marriage bed is a direct assault on the character of God. The physical act of adultery serves as a powerful earthly parallel to the spiritual reality of apostasy. In both cases, a solemn covenant seal is broken, trust is shattered, and the holy community is defiled.</w:t>
      </w:r>
    </w:p>
    <w:p w14:paraId="20D182CC" w14:textId="77777777" w:rsidR="005A053C" w:rsidRDefault="005A053C"/>
    <w:p w14:paraId="56672598" w14:textId="77777777" w:rsidR="005A053C" w:rsidRPr="005A053C" w:rsidRDefault="005A053C">
      <w:pPr>
        <w:rPr>
          <w:b/>
        </w:rPr>
      </w:pPr>
      <w:r w:rsidRPr="005A053C">
        <w:rPr>
          <w:b/>
        </w:rPr>
        <w:t>5. Contextual Nuance in the Passage</w:t>
      </w:r>
    </w:p>
    <w:p w14:paraId="131E91F4" w14:textId="77777777" w:rsidR="005A053C" w:rsidRDefault="005A053C">
      <w:r>
        <w:t>In the context of the Decalogue (Exodus 20:14), the command "You shall not commit adultery" is placed immediately after the prohibition against murder. While murder destroys human life, adultery destroys the basic unit of human society—the family—and defiles the image of God expressed in the lifelong union of husband and wife. The command is absolute and unqualified, applying to every member of the covenant community. It demands absolute sexual holiness, preserving the purity of the family line and the integrity of the home as the primary place where the knowledge of God is passed down to the next generation.</w:t>
      </w:r>
    </w:p>
    <w:p w14:paraId="0DF0EB06" w14:textId="77777777" w:rsidR="005A053C" w:rsidRDefault="005A053C"/>
    <w:p w14:paraId="195FCC1A" w14:textId="77777777" w:rsidR="005A053C" w:rsidRPr="005A053C" w:rsidRDefault="005A053C">
      <w:pPr>
        <w:rPr>
          <w:b/>
        </w:rPr>
      </w:pPr>
      <w:r w:rsidRPr="005A053C">
        <w:rPr>
          <w:b/>
        </w:rPr>
        <w:t>6. Key Uses in Other Verses (NKJV)</w:t>
      </w:r>
    </w:p>
    <w:p w14:paraId="2663E41D" w14:textId="77777777" w:rsidR="005A053C" w:rsidRDefault="005A053C">
      <w:r>
        <w:t>• Leviticus 20:10 – "The man who commits adultery (na'aph) with another man's wife, he who commits adultery (na'aph) with his neighbor's wife, the adulterer and the adulteress shall surely be put to death."</w:t>
      </w:r>
    </w:p>
    <w:p w14:paraId="4949CEE2" w14:textId="77777777" w:rsidR="005A053C" w:rsidRDefault="005A053C">
      <w:r>
        <w:t>• Proverbs 6:32 – "Whoever commits adultery (na'aph) with a woman lacks understanding; he who does so destroys his own soul."</w:t>
      </w:r>
    </w:p>
    <w:p w14:paraId="2284BD6F" w14:textId="77777777" w:rsidR="005A053C" w:rsidRDefault="005A053C">
      <w:r>
        <w:t>• Jeremiah 3:9 – "So it came to pass, through her casual harlotry, that she defiled the land and committed adultery (na'aph) with stones and trees."</w:t>
      </w:r>
    </w:p>
    <w:p w14:paraId="7DAC2EEF" w14:textId="77777777" w:rsidR="005A053C" w:rsidRDefault="005A053C">
      <w:r>
        <w:t>• Ezekiel 23:37 – "For they have committed adultery (na'aph), and blood is on their hands. They have committed adultery (na'aph) with their idols..."</w:t>
      </w:r>
    </w:p>
    <w:p w14:paraId="55637B65" w14:textId="77777777" w:rsidR="005A053C" w:rsidRDefault="005A053C"/>
    <w:p w14:paraId="5ED1E43D" w14:textId="77777777" w:rsidR="005A053C" w:rsidRPr="005A053C" w:rsidRDefault="005A053C">
      <w:pPr>
        <w:rPr>
          <w:b/>
        </w:rPr>
      </w:pPr>
      <w:r w:rsidRPr="005A053C">
        <w:rPr>
          <w:b/>
        </w:rPr>
        <w:t>7. Other Relevant Insights</w:t>
      </w:r>
    </w:p>
    <w:p w14:paraId="048D98E7" w14:textId="77777777" w:rsidR="005A053C" w:rsidRDefault="005A053C">
      <w:r>
        <w:t>In the New Testament, Jesus expands the definition of adultery in the Sermon on the Mount (Matthew 5:27-28). He targets the internal root of the sin, stating that anyone who looks at a woman to lust for her has already committed adultery (moicheuo, the Greek equivalent of na'aph) with her in his heart. This New Testament connection demonstrates that the seventh commandment is not merely about external conformity to a legal code, but about maintaining absolute purity of heart and mind, guarding the covenantal love that reflects Christ's relationship with His Church.</w:t>
      </w:r>
    </w:p>
    <w:p w14:paraId="080F7E56" w14:textId="77777777" w:rsidR="005A053C" w:rsidRDefault="005A053C"/>
    <w:p w14:paraId="08FE4CF4" w14:textId="77777777" w:rsidR="005A053C" w:rsidRPr="005A053C" w:rsidRDefault="005A053C">
      <w:pPr>
        <w:rPr>
          <w:b/>
        </w:rPr>
      </w:pPr>
      <w:r w:rsidRPr="005A053C">
        <w:rPr>
          <w:b/>
        </w:rPr>
        <w:t>8. References</w:t>
      </w:r>
    </w:p>
    <w:p w14:paraId="18836365" w14:textId="77777777" w:rsidR="005A053C" w:rsidRDefault="005A053C">
      <w:r>
        <w:t>• Brown, Driver, Briggs Hebrew and English Lexicon</w:t>
      </w:r>
    </w:p>
    <w:p w14:paraId="31D200B1" w14:textId="77777777" w:rsidR="005A053C" w:rsidRDefault="005A053C">
      <w:r>
        <w:t>• Theological Wordbook of the Old Testament</w:t>
      </w:r>
    </w:p>
    <w:p w14:paraId="76712E8B" w14:textId="77777777" w:rsidR="005A053C" w:rsidRDefault="005A053C">
      <w:r>
        <w:t>• New International Dictionary of Old Testament Theology and Exegesis</w:t>
      </w:r>
    </w:p>
    <w:p w14:paraId="5A529711" w14:textId="77777777" w:rsidR="005A053C" w:rsidRDefault="005A053C">
      <w:r>
        <w:t>• Theological Dictionary of the Old Testament</w:t>
      </w:r>
    </w:p>
    <w:p w14:paraId="0B9798B3" w14:textId="2D7A5C24" w:rsidR="004C5552" w:rsidRDefault="005A053C">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53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A053C"/>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D2A5B"/>
  <w15:chartTrackingRefBased/>
  <w15:docId w15:val="{9F584F06-21F2-48D2-88BB-C8DCF5911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A0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A0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53C"/>
    <w:rPr>
      <w:rFonts w:eastAsiaTheme="majorEastAsia" w:cstheme="majorBidi"/>
      <w:color w:val="272727" w:themeColor="text1" w:themeTint="D8"/>
    </w:rPr>
  </w:style>
  <w:style w:type="paragraph" w:styleId="Title">
    <w:name w:val="Title"/>
    <w:basedOn w:val="Normal"/>
    <w:next w:val="Normal"/>
    <w:link w:val="TitleChar"/>
    <w:uiPriority w:val="10"/>
    <w:qFormat/>
    <w:rsid w:val="005A0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53C"/>
    <w:pPr>
      <w:spacing w:before="160"/>
      <w:jc w:val="center"/>
    </w:pPr>
    <w:rPr>
      <w:i/>
      <w:iCs/>
      <w:color w:val="404040" w:themeColor="text1" w:themeTint="BF"/>
    </w:rPr>
  </w:style>
  <w:style w:type="character" w:customStyle="1" w:styleId="QuoteChar">
    <w:name w:val="Quote Char"/>
    <w:basedOn w:val="DefaultParagraphFont"/>
    <w:link w:val="Quote"/>
    <w:uiPriority w:val="29"/>
    <w:rsid w:val="005A053C"/>
    <w:rPr>
      <w:i/>
      <w:iCs/>
      <w:color w:val="404040" w:themeColor="text1" w:themeTint="BF"/>
    </w:rPr>
  </w:style>
  <w:style w:type="paragraph" w:styleId="ListParagraph">
    <w:name w:val="List Paragraph"/>
    <w:basedOn w:val="Normal"/>
    <w:uiPriority w:val="34"/>
    <w:qFormat/>
    <w:rsid w:val="005A053C"/>
    <w:pPr>
      <w:ind w:left="720"/>
      <w:contextualSpacing/>
    </w:pPr>
  </w:style>
  <w:style w:type="character" w:styleId="IntenseEmphasis">
    <w:name w:val="Intense Emphasis"/>
    <w:basedOn w:val="DefaultParagraphFont"/>
    <w:uiPriority w:val="21"/>
    <w:qFormat/>
    <w:rsid w:val="005A053C"/>
    <w:rPr>
      <w:i/>
      <w:iCs/>
      <w:color w:val="2E74B5" w:themeColor="accent1" w:themeShade="BF"/>
    </w:rPr>
  </w:style>
  <w:style w:type="paragraph" w:styleId="IntenseQuote">
    <w:name w:val="Intense Quote"/>
    <w:basedOn w:val="Normal"/>
    <w:next w:val="Normal"/>
    <w:link w:val="IntenseQuoteChar"/>
    <w:uiPriority w:val="30"/>
    <w:qFormat/>
    <w:rsid w:val="005A05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A053C"/>
    <w:rPr>
      <w:i/>
      <w:iCs/>
      <w:color w:val="2E74B5" w:themeColor="accent1" w:themeShade="BF"/>
    </w:rPr>
  </w:style>
  <w:style w:type="character" w:styleId="IntenseReference">
    <w:name w:val="Intense Reference"/>
    <w:basedOn w:val="DefaultParagraphFont"/>
    <w:uiPriority w:val="32"/>
    <w:qFormat/>
    <w:rsid w:val="005A053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795</Words>
  <Characters>4532</Characters>
  <Application>Microsoft Office Word</Application>
  <DocSecurity>0</DocSecurity>
  <Lines>37</Lines>
  <Paragraphs>10</Paragraphs>
  <ScaleCrop>false</ScaleCrop>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2026-08-14T09:56:00Z</dcterms:created>
  <dcterms:modified xsi:type="dcterms:W3CDTF">2026-08-14T09:56:00Z</dcterms:modified>
</cp:coreProperties>
</file>