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8778" w14:textId="77777777" w:rsidR="00612E57" w:rsidRPr="00612E57" w:rsidRDefault="00612E57">
      <w:pPr>
        <w:rPr>
          <w:b/>
        </w:rPr>
      </w:pPr>
      <w:r w:rsidRPr="00612E57">
        <w:rPr>
          <w:b/>
        </w:rPr>
        <w:t>GODS - ( 'elōhîm , Strong's H430 )</w:t>
      </w:r>
    </w:p>
    <w:p w14:paraId="4AF976C5" w14:textId="77777777" w:rsidR="00612E57" w:rsidRDefault="00612E57">
      <w:r w:rsidRPr="00612E57">
        <w:rPr>
          <w:b/>
        </w:rPr>
        <w:t>Summary:</w:t>
      </w:r>
    </w:p>
    <w:p w14:paraId="6747509F" w14:textId="77777777" w:rsidR="00612E57" w:rsidRDefault="00612E57">
      <w:r>
        <w:t>The Hebrew word 'elōhîm is a grammatically plural noun used in the Old Testament to refer to the one true God, angelic beings, or pagan deities. In Exodus 20:23, it refers to false, man-made gods. Situated immediately after the giving of the Ten Commandments, this verse reinforces the strict prohibition against idolatry and syncretism, warning Israel not to manufacture physical representations of divinity to place alongside or worship instead of Yahweh, who spoke to them from heaven.</w:t>
      </w:r>
    </w:p>
    <w:p w14:paraId="57748022" w14:textId="77777777" w:rsidR="00612E57" w:rsidRDefault="00612E57"/>
    <w:p w14:paraId="473E5651" w14:textId="77777777" w:rsidR="00612E57" w:rsidRDefault="00612E57">
      <w:r w:rsidRPr="00612E57">
        <w:rPr>
          <w:b/>
        </w:rPr>
        <w:t>Full Study:</w:t>
      </w:r>
    </w:p>
    <w:p w14:paraId="4A2DDA19" w14:textId="77777777" w:rsidR="00612E57" w:rsidRDefault="00612E57"/>
    <w:p w14:paraId="22B9E86E" w14:textId="77777777" w:rsidR="00612E57" w:rsidRPr="00612E57" w:rsidRDefault="00612E57">
      <w:pPr>
        <w:rPr>
          <w:b/>
        </w:rPr>
      </w:pPr>
      <w:r w:rsidRPr="00612E57">
        <w:rPr>
          <w:b/>
        </w:rPr>
        <w:t>1. Word Picture / Background</w:t>
      </w:r>
    </w:p>
    <w:p w14:paraId="6691CE1D" w14:textId="77777777" w:rsidR="00612E57" w:rsidRDefault="00612E57">
      <w:r>
        <w:t>• The word 'elōhîm is the plural form of 'elôah, which is closely related to the shorter root 'ēl. This root carries the primary association of strength, might, and power.</w:t>
      </w:r>
    </w:p>
    <w:p w14:paraId="76E8FDCC" w14:textId="77777777" w:rsidR="00612E57" w:rsidRDefault="00612E57">
      <w:r>
        <w:t>• In the broader Semitic world of the Ancient Near East, cognates of this word were used to designate any deity or the pantheon of gods.</w:t>
      </w:r>
    </w:p>
    <w:p w14:paraId="2EFF3EAE" w14:textId="77777777" w:rsidR="00612E57" w:rsidRDefault="00612E57">
      <w:r>
        <w:t>• When used of the true God of Israel, the plural form functions as a "plural of majesty" or "plural of intensity," expressing the infinite greatness, supreme authority, and multifaceted power of the single Creator. However, when used of foreign deities, it functions as a literal plural. In Exodus 20:23, the literal plural meaning is in view, emphasizing the multiplicity of false deities that the nations worshipped and that Israel was tempted to create.</w:t>
      </w:r>
    </w:p>
    <w:p w14:paraId="593823C3" w14:textId="77777777" w:rsidR="00612E57" w:rsidRDefault="00612E57"/>
    <w:p w14:paraId="57C31ED1" w14:textId="77777777" w:rsidR="00612E57" w:rsidRPr="00612E57" w:rsidRDefault="00612E57">
      <w:pPr>
        <w:rPr>
          <w:b/>
        </w:rPr>
      </w:pPr>
      <w:r w:rsidRPr="00612E57">
        <w:rPr>
          <w:b/>
        </w:rPr>
        <w:t>2. Meaning / Lexical Definition</w:t>
      </w:r>
    </w:p>
    <w:p w14:paraId="612F6F85" w14:textId="77777777" w:rsidR="00612E57" w:rsidRDefault="00612E57">
      <w:r>
        <w:t>• The noun 'elōhîm has several distinct meanings determined by grammatical agreement and context:</w:t>
      </w:r>
    </w:p>
    <w:p w14:paraId="0B2E7791" w14:textId="77777777" w:rsidR="00612E57" w:rsidRDefault="00612E57">
      <w:r>
        <w:t>• The true God, the singular Creator and Covenant Lord of Israel (occurring over 2,500 times, taking singular verbs and adjectives).</w:t>
      </w:r>
    </w:p>
    <w:p w14:paraId="716D0CC5" w14:textId="77777777" w:rsidR="00612E57" w:rsidRDefault="00612E57">
      <w:r>
        <w:t>• Pagan gods, goddesses, or foreign deities (taking plural verbs and adjectives).</w:t>
      </w:r>
    </w:p>
    <w:p w14:paraId="49A204AE" w14:textId="77777777" w:rsidR="00612E57" w:rsidRDefault="00612E57">
      <w:r>
        <w:t>• Divine or heavenly beings, such as angels or members of the heavenly host.</w:t>
      </w:r>
    </w:p>
    <w:p w14:paraId="7E59F99E" w14:textId="77777777" w:rsidR="00612E57" w:rsidRDefault="00612E57">
      <w:r>
        <w:t>• Human judges, rulers, or representatives of God's authority who exercise power over others.</w:t>
      </w:r>
    </w:p>
    <w:p w14:paraId="41839F21" w14:textId="77777777" w:rsidR="00612E57" w:rsidRDefault="00612E57">
      <w:r>
        <w:t>• In Exodus 20:23, the word designates fabricated pagan deities, specifically those made of silver and gold. This refers to physical idols that represent false gods or attempt to represent the true God in a localized, physical form.</w:t>
      </w:r>
    </w:p>
    <w:p w14:paraId="508C0331" w14:textId="77777777" w:rsidR="00612E57" w:rsidRDefault="00612E57"/>
    <w:p w14:paraId="480F2276" w14:textId="77777777" w:rsidR="00612E57" w:rsidRPr="00612E57" w:rsidRDefault="00612E57">
      <w:pPr>
        <w:rPr>
          <w:b/>
        </w:rPr>
      </w:pPr>
      <w:r w:rsidRPr="00612E57">
        <w:rPr>
          <w:b/>
        </w:rPr>
        <w:t>3. Usage and Word Pictures</w:t>
      </w:r>
    </w:p>
    <w:p w14:paraId="7112A012" w14:textId="77777777" w:rsidR="00612E57" w:rsidRDefault="00612E57">
      <w:r>
        <w:t>• Scripture frequently pairs 'elōhîm with the materials used to construct them, such as silver (kesep) and gold (zāhāb). This pairing creates a powerful irony: the "mighty ones" ('elōhîm) are fashioned from metals that are mined, melted, and molded by human hands.</w:t>
      </w:r>
    </w:p>
    <w:p w14:paraId="237AB74A" w14:textId="77777777" w:rsidR="00612E57" w:rsidRDefault="00612E57">
      <w:r>
        <w:t>• The word picture contrasts the living God, who speaks from heaven, with silent, inert metals that must be carried by their makers. The physical representation of a "god" in precious metal exposes the spiritual blindness of the worshipper, who trades the infinite glory of the Creator for highly polished but lifeless material.</w:t>
      </w:r>
    </w:p>
    <w:p w14:paraId="79D63914" w14:textId="77777777" w:rsidR="00612E57" w:rsidRDefault="00612E57"/>
    <w:p w14:paraId="29328435" w14:textId="77777777" w:rsidR="00612E57" w:rsidRPr="00612E57" w:rsidRDefault="00612E57">
      <w:pPr>
        <w:rPr>
          <w:b/>
        </w:rPr>
      </w:pPr>
      <w:r w:rsidRPr="00612E57">
        <w:rPr>
          <w:b/>
        </w:rPr>
        <w:t>4. Theological Implications</w:t>
      </w:r>
    </w:p>
    <w:p w14:paraId="0BD0E4F0" w14:textId="77777777" w:rsidR="00612E57" w:rsidRDefault="00612E57">
      <w:r>
        <w:t>• Exclusive Covenant Loyalty: Yahweh demands exclusive devotion. To make or worship other 'elōhîm is a direct breach of the covenant relationship.</w:t>
      </w:r>
    </w:p>
    <w:p w14:paraId="44173C7C" w14:textId="77777777" w:rsidR="00612E57" w:rsidRDefault="00612E57">
      <w:r>
        <w:t>• Divine Transcendence: God has no physical form. He is transcendent spirit. Restricting Him to a physical image of silver or gold diminishes His glory, limits His omnipresence, and domesticates Him.</w:t>
      </w:r>
    </w:p>
    <w:p w14:paraId="54D555AD" w14:textId="77777777" w:rsidR="00612E57" w:rsidRDefault="00612E57">
      <w:r>
        <w:t>• The Nature of Idolatry: Idolatry is not merely the worship of other spiritual entities; it is the projection of human desires onto physical objects. Making "gods of gold" is the ultimate expression of self-deified greed, turning wealth into an object of worship.</w:t>
      </w:r>
    </w:p>
    <w:p w14:paraId="3F9CDFB7" w14:textId="77777777" w:rsidR="00612E57" w:rsidRDefault="00612E57"/>
    <w:p w14:paraId="146E7D2D" w14:textId="77777777" w:rsidR="00612E57" w:rsidRPr="00612E57" w:rsidRDefault="00612E57">
      <w:pPr>
        <w:rPr>
          <w:b/>
        </w:rPr>
      </w:pPr>
      <w:r w:rsidRPr="00612E57">
        <w:rPr>
          <w:b/>
        </w:rPr>
        <w:t>5. Contextual Nuance in the Passage</w:t>
      </w:r>
    </w:p>
    <w:p w14:paraId="331A3B8E" w14:textId="77777777" w:rsidR="00612E57" w:rsidRDefault="00612E57">
      <w:r>
        <w:t>• Exodus 20:23 serves as the introduction to the Covenant Code (Exodus 20:22–23:33), reinforcing the first two commandments.</w:t>
      </w:r>
    </w:p>
    <w:p w14:paraId="33704635" w14:textId="77777777" w:rsidR="00612E57" w:rsidRDefault="00612E57">
      <w:r>
        <w:t>• The phrase "You shall not make anything with Me" (literally "alongside Me" or "with Me") warns against syncretism. Israel was not to worship Yahweh and other gods, nor were they to use physical images of silver and gold to represent Yahweh Himself.</w:t>
      </w:r>
    </w:p>
    <w:p w14:paraId="7943417F" w14:textId="77777777" w:rsidR="00612E57" w:rsidRDefault="00612E57">
      <w:r>
        <w:t>• The contrast is temporal and sensory: Yahweh spoke to them from heaven (non-physical, audible revelation), so they must not make gods of earth, silver, and gold (physical, silent objects).</w:t>
      </w:r>
    </w:p>
    <w:p w14:paraId="110B7FB3" w14:textId="77777777" w:rsidR="00612E57" w:rsidRDefault="00612E57"/>
    <w:p w14:paraId="783793DE" w14:textId="77777777" w:rsidR="00612E57" w:rsidRPr="00612E57" w:rsidRDefault="00612E57">
      <w:pPr>
        <w:rPr>
          <w:b/>
        </w:rPr>
      </w:pPr>
      <w:r w:rsidRPr="00612E57">
        <w:rPr>
          <w:b/>
        </w:rPr>
        <w:t>6. Key Uses in Other Verses (NKJV)</w:t>
      </w:r>
    </w:p>
    <w:p w14:paraId="6D63B3C3" w14:textId="77777777" w:rsidR="00612E57" w:rsidRDefault="00612E57">
      <w:r>
        <w:t>• Genesis 1:1 - "In the beginning God ['elōhîm] created the heavens and the earth."</w:t>
      </w:r>
    </w:p>
    <w:p w14:paraId="482D2479" w14:textId="77777777" w:rsidR="00612E57" w:rsidRDefault="00612E57">
      <w:r>
        <w:t>• Exodus 12:12 - "and against all the gods ['elōhîm] of Egypt I will execute judgment..."</w:t>
      </w:r>
    </w:p>
    <w:p w14:paraId="67890FBD" w14:textId="77777777" w:rsidR="00612E57" w:rsidRDefault="00612E57">
      <w:r>
        <w:t>• Exodus 20:3 - "You shall have no other gods ['elōhîm] before Me."</w:t>
      </w:r>
    </w:p>
    <w:p w14:paraId="45717373" w14:textId="77777777" w:rsidR="00612E57" w:rsidRDefault="00612E57">
      <w:r>
        <w:t>• Psalm 82:6 - "I said, 'You are gods ['elōhîm], And all of you are children of the Most High.'"</w:t>
      </w:r>
    </w:p>
    <w:p w14:paraId="032CF3ED" w14:textId="77777777" w:rsidR="00612E57" w:rsidRDefault="00612E57"/>
    <w:p w14:paraId="1D210EFC" w14:textId="77777777" w:rsidR="00612E57" w:rsidRPr="00612E57" w:rsidRDefault="00612E57">
      <w:pPr>
        <w:rPr>
          <w:b/>
        </w:rPr>
      </w:pPr>
      <w:r w:rsidRPr="00612E57">
        <w:rPr>
          <w:b/>
        </w:rPr>
        <w:t>7. Other Relevant Insights</w:t>
      </w:r>
    </w:p>
    <w:p w14:paraId="69284BC1" w14:textId="77777777" w:rsidR="00612E57" w:rsidRDefault="00612E57">
      <w:r>
        <w:t>• The warning in Exodus 20:23 foreshadows the golden calf incident in Exodus 32. Despite this clear command, the Israelites demanded that Aaron "make us gods ['elōhîm] who shall go before us" (Exodus 32:1), resulting in the fashioning of a calf out of gold.</w:t>
      </w:r>
    </w:p>
    <w:p w14:paraId="75A5C7E2" w14:textId="77777777" w:rsidR="00612E57" w:rsidRDefault="00612E57">
      <w:r>
        <w:t>• The grammatical structure of Exodus 20:23 uses a plural verb for "make" (lo ta'aśû), emphasizing that the collective community is responsible for preventing the manufacture and worship of these false gods.</w:t>
      </w:r>
    </w:p>
    <w:p w14:paraId="28D76D29" w14:textId="77777777" w:rsidR="00612E57" w:rsidRDefault="00612E57"/>
    <w:p w14:paraId="30896E2E" w14:textId="77777777" w:rsidR="00612E57" w:rsidRPr="00612E57" w:rsidRDefault="00612E57">
      <w:pPr>
        <w:rPr>
          <w:b/>
        </w:rPr>
      </w:pPr>
      <w:r w:rsidRPr="00612E57">
        <w:rPr>
          <w:b/>
        </w:rPr>
        <w:t>8. References</w:t>
      </w:r>
    </w:p>
    <w:p w14:paraId="6BD2AE72" w14:textId="77777777" w:rsidR="00612E57" w:rsidRDefault="00612E57">
      <w:r>
        <w:t>• Brown, Driver, and Briggs. Hebrew and English Lexicon of the Old Testament.</w:t>
      </w:r>
    </w:p>
    <w:p w14:paraId="6F983A8C" w14:textId="77777777" w:rsidR="00612E57" w:rsidRDefault="00612E57">
      <w:r>
        <w:t>• Koehler, Ludwig, and Walter Baumgartner. The Hebrew and Aramaic Lexicon of the Old Testament.</w:t>
      </w:r>
    </w:p>
    <w:p w14:paraId="16C3A695" w14:textId="77777777" w:rsidR="00612E57" w:rsidRDefault="00612E57">
      <w:r>
        <w:t>• Harris, R. Laird, Gleason L. Archer Jr., and Bruce K. Waltke. Theological Wordbook of the Old Testament.</w:t>
      </w:r>
    </w:p>
    <w:p w14:paraId="5449B608" w14:textId="77777777" w:rsidR="00612E57" w:rsidRDefault="00612E57">
      <w:r>
        <w:t>• VanGemeren, Willem A., ed. New International Dictionary of Old Testament Theology and Exegesis.</w:t>
      </w:r>
    </w:p>
    <w:p w14:paraId="0C4B051B" w14:textId="2AD93E3A" w:rsidR="004C5552" w:rsidRDefault="00612E5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E5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12E5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826D"/>
  <w15:chartTrackingRefBased/>
  <w15:docId w15:val="{4A382AA1-9139-4160-8617-77300D450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2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2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E57"/>
    <w:rPr>
      <w:rFonts w:eastAsiaTheme="majorEastAsia" w:cstheme="majorBidi"/>
      <w:color w:val="272727" w:themeColor="text1" w:themeTint="D8"/>
    </w:rPr>
  </w:style>
  <w:style w:type="paragraph" w:styleId="Title">
    <w:name w:val="Title"/>
    <w:basedOn w:val="Normal"/>
    <w:next w:val="Normal"/>
    <w:link w:val="TitleChar"/>
    <w:uiPriority w:val="10"/>
    <w:qFormat/>
    <w:rsid w:val="00612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E57"/>
    <w:pPr>
      <w:spacing w:before="160"/>
      <w:jc w:val="center"/>
    </w:pPr>
    <w:rPr>
      <w:i/>
      <w:iCs/>
      <w:color w:val="404040" w:themeColor="text1" w:themeTint="BF"/>
    </w:rPr>
  </w:style>
  <w:style w:type="character" w:customStyle="1" w:styleId="QuoteChar">
    <w:name w:val="Quote Char"/>
    <w:basedOn w:val="DefaultParagraphFont"/>
    <w:link w:val="Quote"/>
    <w:uiPriority w:val="29"/>
    <w:rsid w:val="00612E57"/>
    <w:rPr>
      <w:i/>
      <w:iCs/>
      <w:color w:val="404040" w:themeColor="text1" w:themeTint="BF"/>
    </w:rPr>
  </w:style>
  <w:style w:type="paragraph" w:styleId="ListParagraph">
    <w:name w:val="List Paragraph"/>
    <w:basedOn w:val="Normal"/>
    <w:uiPriority w:val="34"/>
    <w:qFormat/>
    <w:rsid w:val="00612E57"/>
    <w:pPr>
      <w:ind w:left="720"/>
      <w:contextualSpacing/>
    </w:pPr>
  </w:style>
  <w:style w:type="character" w:styleId="IntenseEmphasis">
    <w:name w:val="Intense Emphasis"/>
    <w:basedOn w:val="DefaultParagraphFont"/>
    <w:uiPriority w:val="21"/>
    <w:qFormat/>
    <w:rsid w:val="00612E57"/>
    <w:rPr>
      <w:i/>
      <w:iCs/>
      <w:color w:val="2E74B5" w:themeColor="accent1" w:themeShade="BF"/>
    </w:rPr>
  </w:style>
  <w:style w:type="paragraph" w:styleId="IntenseQuote">
    <w:name w:val="Intense Quote"/>
    <w:basedOn w:val="Normal"/>
    <w:next w:val="Normal"/>
    <w:link w:val="IntenseQuoteChar"/>
    <w:uiPriority w:val="30"/>
    <w:qFormat/>
    <w:rsid w:val="00612E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2E57"/>
    <w:rPr>
      <w:i/>
      <w:iCs/>
      <w:color w:val="2E74B5" w:themeColor="accent1" w:themeShade="BF"/>
    </w:rPr>
  </w:style>
  <w:style w:type="character" w:styleId="IntenseReference">
    <w:name w:val="Intense Reference"/>
    <w:basedOn w:val="DefaultParagraphFont"/>
    <w:uiPriority w:val="32"/>
    <w:qFormat/>
    <w:rsid w:val="00612E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791</Words>
  <Characters>4515</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