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5210" w14:textId="77777777" w:rsidR="00611FCD" w:rsidRPr="00611FCD" w:rsidRDefault="00611FCD">
      <w:pPr>
        <w:rPr>
          <w:b/>
        </w:rPr>
      </w:pPr>
      <w:r w:rsidRPr="00611FCD">
        <w:rPr>
          <w:b/>
        </w:rPr>
        <w:t>PEACE OFFERINGS - ( shelem , Strong's H8002 )</w:t>
      </w:r>
    </w:p>
    <w:p w14:paraId="3FD22BD3" w14:textId="77777777" w:rsidR="00611FCD" w:rsidRDefault="00611FCD">
      <w:r w:rsidRPr="00611FCD">
        <w:rPr>
          <w:b/>
        </w:rPr>
        <w:t>Summary:</w:t>
      </w:r>
    </w:p>
    <w:p w14:paraId="3C4E7820" w14:textId="77777777" w:rsidR="00611FCD" w:rsidRDefault="00611FCD">
      <w:r>
        <w:t>The Hebrew word shelem, translated as "peace offerings" in Exodus 20:24, designates a category of voluntary sacrifices characterized by communion, fellowship, and joy. Derived from the root shalam, which carries the rich theological weight of wholeness, completion, and making peace, this offering represents a restored and celebrated relationship between God and His people. Unlike the burnt offering, which was consumed entirely by fire on the altar, the peace offering was shared in a communal meal. The fat and blood were offered to God, a portion went to the priests, and the worshiper and their household ate the remaining meat in the presence of God. It serves as a beautiful picture of covenant friendship, demonstrating that the ultimate end of God's law and redemption is not distant fear, but joyful, intimate fellowship around His table.</w:t>
      </w:r>
    </w:p>
    <w:p w14:paraId="602B450A" w14:textId="77777777" w:rsidR="00611FCD" w:rsidRDefault="00611FCD"/>
    <w:p w14:paraId="7F41B7F4" w14:textId="77777777" w:rsidR="00611FCD" w:rsidRDefault="00611FCD">
      <w:r w:rsidRPr="00611FCD">
        <w:rPr>
          <w:b/>
        </w:rPr>
        <w:t>Full Study:</w:t>
      </w:r>
    </w:p>
    <w:p w14:paraId="4ECF3463" w14:textId="77777777" w:rsidR="00611FCD" w:rsidRDefault="00611FCD"/>
    <w:p w14:paraId="38F7189A" w14:textId="77777777" w:rsidR="00611FCD" w:rsidRPr="00611FCD" w:rsidRDefault="00611FCD">
      <w:pPr>
        <w:rPr>
          <w:b/>
        </w:rPr>
      </w:pPr>
      <w:r w:rsidRPr="00611FCD">
        <w:rPr>
          <w:b/>
        </w:rPr>
        <w:t>1. Word Picture / Background</w:t>
      </w:r>
    </w:p>
    <w:p w14:paraId="2CDD56F6" w14:textId="77777777" w:rsidR="00611FCD" w:rsidRDefault="00611FCD">
      <w:r>
        <w:t>• The noun shelem is structurally and conceptually linked to shalom, the Hebrew word for peace, completeness, health, and welfare.</w:t>
      </w:r>
    </w:p>
    <w:p w14:paraId="57AE92D5" w14:textId="77777777" w:rsidR="00611FCD" w:rsidRDefault="00611FCD">
      <w:r>
        <w:t>• The underlying verb shalam means to make whole, make good, pay back, or complete. This indicates that the peace offering was not a means of making peace with an angry deity from scratch, but rather celebrating and maintaining a state of peace and wholeness that had already been established.</w:t>
      </w:r>
    </w:p>
    <w:p w14:paraId="120A7299" w14:textId="77777777" w:rsidR="00611FCD" w:rsidRDefault="00611FCD">
      <w:r>
        <w:t>• Culturally, eating a meal together in the ancient Near East was a solemn act of covenant ratification and fellowship. Sharing the meat of the shelem in the sacred precincts of the tabernacle meant that the worshiper was eating "with" God, symbolizing a reconciled relationship and deep communion.</w:t>
      </w:r>
    </w:p>
    <w:p w14:paraId="30386521" w14:textId="77777777" w:rsidR="00611FCD" w:rsidRDefault="00611FCD"/>
    <w:p w14:paraId="6DCBCC20" w14:textId="77777777" w:rsidR="00611FCD" w:rsidRPr="00611FCD" w:rsidRDefault="00611FCD">
      <w:pPr>
        <w:rPr>
          <w:b/>
        </w:rPr>
      </w:pPr>
      <w:r w:rsidRPr="00611FCD">
        <w:rPr>
          <w:b/>
        </w:rPr>
        <w:t>2. Meaning / Lexical Definition</w:t>
      </w:r>
    </w:p>
    <w:p w14:paraId="662B6399" w14:textId="77777777" w:rsidR="00611FCD" w:rsidRDefault="00611FCD">
      <w:r>
        <w:t>• Shelem denotes a peace offering, fellowship offering, or sacrifice of well-being.</w:t>
      </w:r>
    </w:p>
    <w:p w14:paraId="681DD53E" w14:textId="77777777" w:rsidR="00611FCD" w:rsidRDefault="00611FCD">
      <w:r>
        <w:t>• The term typically appears in the plural form (shelamim) in the Hebrew Bible, representing the comprehensive nature of the peace and blessings shared between God and His people.</w:t>
      </w:r>
    </w:p>
    <w:p w14:paraId="1F684691" w14:textId="77777777" w:rsidR="00611FCD" w:rsidRDefault="00611FCD">
      <w:r>
        <w:t>• Lexically, it refers to a sacrifice of alliance or friendship. It is an offering presented to maintain, express, or restore friendly relations with God, characterized by a shared meal.</w:t>
      </w:r>
    </w:p>
    <w:p w14:paraId="73B47BF9" w14:textId="77777777" w:rsidR="00611FCD" w:rsidRDefault="00611FCD"/>
    <w:p w14:paraId="4DFC68BB" w14:textId="77777777" w:rsidR="00611FCD" w:rsidRPr="00611FCD" w:rsidRDefault="00611FCD">
      <w:pPr>
        <w:rPr>
          <w:b/>
        </w:rPr>
      </w:pPr>
      <w:r w:rsidRPr="00611FCD">
        <w:rPr>
          <w:b/>
        </w:rPr>
        <w:t>3. Usage and Word Pictures</w:t>
      </w:r>
    </w:p>
    <w:p w14:paraId="37779891" w14:textId="77777777" w:rsidR="00611FCD" w:rsidRDefault="00611FCD">
      <w:r>
        <w:t>• The peace offering is unique because it was divided into three distinct portions:</w:t>
      </w:r>
    </w:p>
    <w:p w14:paraId="1F70431B" w14:textId="77777777" w:rsidR="00611FCD" w:rsidRDefault="00611FCD">
      <w:r>
        <w:t>• The fat, which represented the richest and best part of the animal, was burned on the altar as a pleasing aroma to God.</w:t>
      </w:r>
    </w:p>
    <w:p w14:paraId="7DCBD607" w14:textId="77777777" w:rsidR="00611FCD" w:rsidRDefault="00611FCD">
      <w:r>
        <w:t>• The breast and the right thigh were given to the officiating priest and his family as their portion.</w:t>
      </w:r>
    </w:p>
    <w:p w14:paraId="628E0175" w14:textId="77777777" w:rsidR="00611FCD" w:rsidRDefault="00611FCD">
      <w:r>
        <w:t>• The remaining meat was returned to the worshiper to be eaten with family, friends, and even the needy (such as the Levites and foreigners) in a sacred feast.</w:t>
      </w:r>
    </w:p>
    <w:p w14:paraId="551D68A0" w14:textId="77777777" w:rsidR="00611FCD" w:rsidRDefault="00611FCD">
      <w:r>
        <w:t>• This division creates a powerful word picture of a shared table. God, the priest, and the worshiper dine together on the same sacrifice, illustrating perfect harmony and mutual satisfaction.</w:t>
      </w:r>
    </w:p>
    <w:p w14:paraId="123313DA" w14:textId="77777777" w:rsidR="00611FCD" w:rsidRDefault="00611FCD"/>
    <w:p w14:paraId="64155960" w14:textId="77777777" w:rsidR="00611FCD" w:rsidRPr="00611FCD" w:rsidRDefault="00611FCD">
      <w:pPr>
        <w:rPr>
          <w:b/>
        </w:rPr>
      </w:pPr>
      <w:r w:rsidRPr="00611FCD">
        <w:rPr>
          <w:b/>
        </w:rPr>
        <w:t>4. Theological Implications</w:t>
      </w:r>
    </w:p>
    <w:p w14:paraId="4AD90723" w14:textId="77777777" w:rsidR="00611FCD" w:rsidRDefault="00611FCD">
      <w:r>
        <w:t>• The peace offering reveals that reconciliation leads to fellowship. While the sin offering dealt with the guilt of sin and the burnt offering demonstrated total consecration, the peace offering was the climax of the sacrificial system, celebrating the sweet fruit of atonement: peaceful fellowship with God.</w:t>
      </w:r>
    </w:p>
    <w:p w14:paraId="617F6122" w14:textId="77777777" w:rsidR="00611FCD" w:rsidRDefault="00611FCD">
      <w:r>
        <w:t>• It underscores the communal dimension of worship. True peace with God (shalom) is never experienced in isolation; it overflows into joyful communion with the community of faith.</w:t>
      </w:r>
    </w:p>
    <w:p w14:paraId="1AC089A5" w14:textId="77777777" w:rsidR="00611FCD" w:rsidRDefault="00611FCD">
      <w:r>
        <w:t>• Christ fulfills the shelem as our peace offering. His sacrifice on the cross not only appeased the wrath of God but also tore down the dividing wall of hostility, inviting believers to feed on Him through faith and enjoy perpetual fellowship at the Lord's Table.</w:t>
      </w:r>
    </w:p>
    <w:p w14:paraId="640B9AD7" w14:textId="77777777" w:rsidR="00611FCD" w:rsidRDefault="00611FCD"/>
    <w:p w14:paraId="343F4EE6" w14:textId="77777777" w:rsidR="00611FCD" w:rsidRPr="00611FCD" w:rsidRDefault="00611FCD">
      <w:pPr>
        <w:rPr>
          <w:b/>
        </w:rPr>
      </w:pPr>
      <w:r w:rsidRPr="00611FCD">
        <w:rPr>
          <w:b/>
        </w:rPr>
        <w:t>5. Contextual Nuance in the Passage</w:t>
      </w:r>
    </w:p>
    <w:p w14:paraId="031F305C" w14:textId="77777777" w:rsidR="00611FCD" w:rsidRDefault="00611FCD">
      <w:r>
        <w:t>• In Exodus 20:24, the command to offer "peace offerings" is given immediately following the terrifying display of God's glory at the giving of the Ten Commandments. The people trembled and stood afar off.</w:t>
      </w:r>
    </w:p>
    <w:p w14:paraId="29F55E52" w14:textId="77777777" w:rsidR="00611FCD" w:rsidRDefault="00611FCD">
      <w:r>
        <w:t>• God immediately provides instructions for building an altar of earth or uncut stones to offer burnt and peace offerings.</w:t>
      </w:r>
    </w:p>
    <w:p w14:paraId="5EFFA855" w14:textId="77777777" w:rsidR="00611FCD" w:rsidRDefault="00611FCD">
      <w:r>
        <w:t>• This placement is pastorally significant: the law exposes human inability and instills a holy fear, but the altar and the shelem immediately open a way of access. God reassures Israel that His goal in giving the law is not to keep them at a distance in terror, but to draw them into a holy, peaceful communion where He can "come to" them and "bless" them.</w:t>
      </w:r>
    </w:p>
    <w:p w14:paraId="7085C777" w14:textId="77777777" w:rsidR="00611FCD" w:rsidRDefault="00611FCD"/>
    <w:p w14:paraId="1E2DFC25" w14:textId="77777777" w:rsidR="00611FCD" w:rsidRPr="00611FCD" w:rsidRDefault="00611FCD">
      <w:pPr>
        <w:rPr>
          <w:b/>
        </w:rPr>
      </w:pPr>
      <w:r w:rsidRPr="00611FCD">
        <w:rPr>
          <w:b/>
        </w:rPr>
        <w:t>6. Key Uses in Other Verses (NKJV)</w:t>
      </w:r>
    </w:p>
    <w:p w14:paraId="5383D8FE" w14:textId="77777777" w:rsidR="00611FCD" w:rsidRDefault="00611FCD">
      <w:r>
        <w:t>• Leviticus 3:1 - "When his offering is a sacrifice of a peace offering, if he offers it of the herd, whether male or female, he shall offer it without blemish before the LORD."</w:t>
      </w:r>
    </w:p>
    <w:p w14:paraId="6F32195A" w14:textId="77777777" w:rsidR="00611FCD" w:rsidRDefault="00611FCD">
      <w:r>
        <w:t>• Leviticus 7:11 - "This is the law of the sacrifice of peace offerings which he shall offer to the LORD:"</w:t>
      </w:r>
    </w:p>
    <w:p w14:paraId="289AA0DF" w14:textId="77777777" w:rsidR="00611FCD" w:rsidRDefault="00611FCD">
      <w:r>
        <w:t>• Joshua 8:31 - "...as Moses the servant of the LORD had commanded the children of Israel, as it is written in the Book of the Law of Moses: 'an altar of whole stones over which no man has wielded an iron tool.' And they offered on it burnt offerings to the LORD, and sacrificed peace offerings."</w:t>
      </w:r>
    </w:p>
    <w:p w14:paraId="40A4C780" w14:textId="77777777" w:rsidR="00611FCD" w:rsidRDefault="00611FCD">
      <w:r>
        <w:t>• Proverbs 7:14 - "I have peace offerings with me; Today I have paid my vows."</w:t>
      </w:r>
    </w:p>
    <w:p w14:paraId="16FEB060" w14:textId="77777777" w:rsidR="00611FCD" w:rsidRDefault="00611FCD"/>
    <w:p w14:paraId="631FAE32" w14:textId="77777777" w:rsidR="00611FCD" w:rsidRPr="00611FCD" w:rsidRDefault="00611FCD">
      <w:pPr>
        <w:rPr>
          <w:b/>
        </w:rPr>
      </w:pPr>
      <w:r w:rsidRPr="00611FCD">
        <w:rPr>
          <w:b/>
        </w:rPr>
        <w:t>7. Other Relevant Insights</w:t>
      </w:r>
    </w:p>
    <w:p w14:paraId="79803BEC" w14:textId="77777777" w:rsidR="00611FCD" w:rsidRDefault="00611FCD">
      <w:r>
        <w:t>• The requirement to burn the "fat that covers the entrails" emphasizes that the very best belongs to God. In ancient thought, the fat was the seat of life and richness. Giving the fat to God teaches that even in our celebration of fellowship, God must always receive the preeminence and the richest portion of our devotion.</w:t>
      </w:r>
    </w:p>
    <w:p w14:paraId="7CA7E897" w14:textId="77777777" w:rsidR="00611FCD" w:rsidRDefault="00611FCD">
      <w:r>
        <w:t>• The peace offering could be brought for three reasons: thanksgiving (todah), fulfilling a vow (neder), or as a spontaneous freewill offering (nedabah). This demonstrates that communion with God is a multifaceted reality, expressing itself in gratitude for past blessings, commitment to future obedience, or pure love for who He is.</w:t>
      </w:r>
    </w:p>
    <w:p w14:paraId="2C7A136D" w14:textId="77777777" w:rsidR="00611FCD" w:rsidRDefault="00611FCD"/>
    <w:p w14:paraId="7F641CF4" w14:textId="77777777" w:rsidR="00611FCD" w:rsidRPr="00611FCD" w:rsidRDefault="00611FCD">
      <w:pPr>
        <w:rPr>
          <w:b/>
        </w:rPr>
      </w:pPr>
      <w:r w:rsidRPr="00611FCD">
        <w:rPr>
          <w:b/>
        </w:rPr>
        <w:t>8. References</w:t>
      </w:r>
    </w:p>
    <w:p w14:paraId="2C10828E" w14:textId="77777777" w:rsidR="00611FCD" w:rsidRDefault="00611FCD">
      <w:r>
        <w:t>• Brown-Driver-Briggs Hebrew and English Lexicon</w:t>
      </w:r>
    </w:p>
    <w:p w14:paraId="4E33D7F3" w14:textId="77777777" w:rsidR="00611FCD" w:rsidRDefault="00611FCD">
      <w:r>
        <w:t>• Hebrew and Aramaic Lexicon of the Old Testament</w:t>
      </w:r>
    </w:p>
    <w:p w14:paraId="0F59DDE4" w14:textId="77777777" w:rsidR="00611FCD" w:rsidRDefault="00611FCD">
      <w:r>
        <w:t>• Theological Wordbook of the Old Testament</w:t>
      </w:r>
    </w:p>
    <w:p w14:paraId="3C5CC3E2" w14:textId="77777777" w:rsidR="00611FCD" w:rsidRDefault="00611FCD">
      <w:r>
        <w:t>• Vine's Complete Expository Dictionary of Old and New Testament Words</w:t>
      </w:r>
    </w:p>
    <w:p w14:paraId="34AC8ADC" w14:textId="4DD38859" w:rsidR="004C5552" w:rsidRDefault="00611FCD">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F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11FCD"/>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A8158"/>
  <w15:chartTrackingRefBased/>
  <w15:docId w15:val="{9AC9BE04-ABC6-4AF5-8E40-DBEB04DC9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1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1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FCD"/>
    <w:rPr>
      <w:rFonts w:eastAsiaTheme="majorEastAsia" w:cstheme="majorBidi"/>
      <w:color w:val="272727" w:themeColor="text1" w:themeTint="D8"/>
    </w:rPr>
  </w:style>
  <w:style w:type="paragraph" w:styleId="Title">
    <w:name w:val="Title"/>
    <w:basedOn w:val="Normal"/>
    <w:next w:val="Normal"/>
    <w:link w:val="TitleChar"/>
    <w:uiPriority w:val="10"/>
    <w:qFormat/>
    <w:rsid w:val="00611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FCD"/>
    <w:pPr>
      <w:spacing w:before="160"/>
      <w:jc w:val="center"/>
    </w:pPr>
    <w:rPr>
      <w:i/>
      <w:iCs/>
      <w:color w:val="404040" w:themeColor="text1" w:themeTint="BF"/>
    </w:rPr>
  </w:style>
  <w:style w:type="character" w:customStyle="1" w:styleId="QuoteChar">
    <w:name w:val="Quote Char"/>
    <w:basedOn w:val="DefaultParagraphFont"/>
    <w:link w:val="Quote"/>
    <w:uiPriority w:val="29"/>
    <w:rsid w:val="00611FCD"/>
    <w:rPr>
      <w:i/>
      <w:iCs/>
      <w:color w:val="404040" w:themeColor="text1" w:themeTint="BF"/>
    </w:rPr>
  </w:style>
  <w:style w:type="paragraph" w:styleId="ListParagraph">
    <w:name w:val="List Paragraph"/>
    <w:basedOn w:val="Normal"/>
    <w:uiPriority w:val="34"/>
    <w:qFormat/>
    <w:rsid w:val="00611FCD"/>
    <w:pPr>
      <w:ind w:left="720"/>
      <w:contextualSpacing/>
    </w:pPr>
  </w:style>
  <w:style w:type="character" w:styleId="IntenseEmphasis">
    <w:name w:val="Intense Emphasis"/>
    <w:basedOn w:val="DefaultParagraphFont"/>
    <w:uiPriority w:val="21"/>
    <w:qFormat/>
    <w:rsid w:val="00611FCD"/>
    <w:rPr>
      <w:i/>
      <w:iCs/>
      <w:color w:val="2E74B5" w:themeColor="accent1" w:themeShade="BF"/>
    </w:rPr>
  </w:style>
  <w:style w:type="paragraph" w:styleId="IntenseQuote">
    <w:name w:val="Intense Quote"/>
    <w:basedOn w:val="Normal"/>
    <w:next w:val="Normal"/>
    <w:link w:val="IntenseQuoteChar"/>
    <w:uiPriority w:val="30"/>
    <w:qFormat/>
    <w:rsid w:val="00611F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1FCD"/>
    <w:rPr>
      <w:i/>
      <w:iCs/>
      <w:color w:val="2E74B5" w:themeColor="accent1" w:themeShade="BF"/>
    </w:rPr>
  </w:style>
  <w:style w:type="character" w:styleId="IntenseReference">
    <w:name w:val="Intense Reference"/>
    <w:basedOn w:val="DefaultParagraphFont"/>
    <w:uiPriority w:val="32"/>
    <w:qFormat/>
    <w:rsid w:val="00611F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898</Words>
  <Characters>5123</Characters>
  <Application>Microsoft Office Word</Application>
  <DocSecurity>0</DocSecurity>
  <Lines>42</Lines>
  <Paragraphs>12</Paragraphs>
  <ScaleCrop>false</ScaleCrop>
  <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2026-08-14T09:58:00Z</dcterms:modified>
</cp:coreProperties>
</file>