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F238" w14:textId="77777777" w:rsidR="008A73EF" w:rsidRPr="008A73EF" w:rsidRDefault="008A73EF">
      <w:pPr>
        <w:rPr>
          <w:b/>
        </w:rPr>
      </w:pPr>
      <w:r w:rsidRPr="008A73EF">
        <w:rPr>
          <w:b/>
        </w:rPr>
        <w:t>GUILTLESS - ( naqah , Strong's H5352 )</w:t>
      </w:r>
    </w:p>
    <w:p w14:paraId="68CF629E" w14:textId="77777777" w:rsidR="008A73EF" w:rsidRDefault="008A73EF">
      <w:r w:rsidRPr="008A73EF">
        <w:rPr>
          <w:b/>
        </w:rPr>
        <w:t>Summary:</w:t>
      </w:r>
    </w:p>
    <w:p w14:paraId="48172D13" w14:textId="77777777" w:rsidR="008A73EF" w:rsidRDefault="008A73EF">
      <w:r>
        <w:t>The Hebrew verb naqah fundamentally means to be clean, empty, or free from punishment. In the context of Exodus 20:7, it is used in the active Piel stem (lo yenaqqeh) to denote the act of acquitting, clearing, or holding blameless. By declaring that the Lord will not hold "guiltless" anyone who takes His name in vain, the text emphasizes the absolute certainty of divine judgment for treating God's sacred name with irreverence, insincerity, or empty disregard.</w:t>
      </w:r>
    </w:p>
    <w:p w14:paraId="0D94AB1F" w14:textId="77777777" w:rsidR="008A73EF" w:rsidRDefault="008A73EF"/>
    <w:p w14:paraId="05797416" w14:textId="77777777" w:rsidR="008A73EF" w:rsidRDefault="008A73EF">
      <w:r w:rsidRPr="008A73EF">
        <w:rPr>
          <w:b/>
        </w:rPr>
        <w:t>Full Study:</w:t>
      </w:r>
    </w:p>
    <w:p w14:paraId="50BA7BEE" w14:textId="77777777" w:rsidR="008A73EF" w:rsidRDefault="008A73EF"/>
    <w:p w14:paraId="074157D7" w14:textId="77777777" w:rsidR="008A73EF" w:rsidRPr="008A73EF" w:rsidRDefault="008A73EF">
      <w:pPr>
        <w:rPr>
          <w:b/>
        </w:rPr>
      </w:pPr>
      <w:r w:rsidRPr="008A73EF">
        <w:rPr>
          <w:b/>
        </w:rPr>
        <w:t>1. Word Picture / Background</w:t>
      </w:r>
    </w:p>
    <w:p w14:paraId="1B39A2C7" w14:textId="77777777" w:rsidR="008A73EF" w:rsidRDefault="008A73EF">
      <w:r>
        <w:t>• The root naqah has its earliest concrete associations with physical emptiness, such as a vessel being poured out and left completely clean, or a land being emptied of its inhabitants. This physical picture of being empty or clean transitions metaphorically into the moral and legal spheres. To be "empty" of transgression is to be free from the weight of accusation, completely clear of liability, and clean from the stain of guilt.</w:t>
      </w:r>
    </w:p>
    <w:p w14:paraId="146B862C" w14:textId="77777777" w:rsidR="008A73EF" w:rsidRDefault="008A73EF"/>
    <w:p w14:paraId="177CE48D" w14:textId="77777777" w:rsidR="008A73EF" w:rsidRPr="008A73EF" w:rsidRDefault="008A73EF">
      <w:pPr>
        <w:rPr>
          <w:b/>
        </w:rPr>
      </w:pPr>
      <w:r w:rsidRPr="008A73EF">
        <w:rPr>
          <w:b/>
        </w:rPr>
        <w:t>2. Meaning / Lexical Definition</w:t>
      </w:r>
    </w:p>
    <w:p w14:paraId="3D3E4D59" w14:textId="77777777" w:rsidR="008A73EF" w:rsidRDefault="008A73EF">
      <w:r>
        <w:t>• In the Qal stem, naqah means to be empty, clean, or free from guilt and punishment.</w:t>
      </w:r>
    </w:p>
    <w:p w14:paraId="6851D8FD" w14:textId="77777777" w:rsidR="008A73EF" w:rsidRDefault="008A73EF">
      <w:r>
        <w:t>• In the Piel stem, which is used in Exodus 20:7, the verb functions causatively or declaratively, meaning to acquit, leave unpunished, clear of guilt, or declare innocent.</w:t>
      </w:r>
    </w:p>
    <w:p w14:paraId="042430F5" w14:textId="77777777" w:rsidR="008A73EF" w:rsidRDefault="008A73EF">
      <w:r>
        <w:t>• When combined with the negative particle lo ("not"), it functions as a solemn legal verdict: God will absolutely not declare the offender innocent, nor will He allow the infraction to go unpunished.</w:t>
      </w:r>
    </w:p>
    <w:p w14:paraId="1A8E6803" w14:textId="77777777" w:rsidR="008A73EF" w:rsidRDefault="008A73EF"/>
    <w:p w14:paraId="796F67F6" w14:textId="77777777" w:rsidR="008A73EF" w:rsidRPr="008A73EF" w:rsidRDefault="008A73EF">
      <w:pPr>
        <w:rPr>
          <w:b/>
        </w:rPr>
      </w:pPr>
      <w:r w:rsidRPr="008A73EF">
        <w:rPr>
          <w:b/>
        </w:rPr>
        <w:t>3. Usage and Word Pictures</w:t>
      </w:r>
    </w:p>
    <w:p w14:paraId="5599E939" w14:textId="77777777" w:rsidR="008A73EF" w:rsidRDefault="008A73EF">
      <w:r>
        <w:t>• The word is frequently used in contexts of legal vindication, cleansing from sin, and exemption from punishment or oath-bound obligations.</w:t>
      </w:r>
    </w:p>
    <w:p w14:paraId="7CD921FB" w14:textId="77777777" w:rsidR="008A73EF" w:rsidRDefault="008A73EF">
      <w:r>
        <w:t>• The word picture of an empty vessel highlights that a "guiltless" person has no charge remaining against them; their record is completely clear of the specific offense.</w:t>
      </w:r>
    </w:p>
    <w:p w14:paraId="6FC79A9D" w14:textId="77777777" w:rsidR="008A73EF" w:rsidRDefault="008A73EF">
      <w:r>
        <w:t>• In covenantal and legal relationships, it denotes being free from liability or blame. For example, a man who fulfills his oath is declared "free" (naqah) from his pledge.</w:t>
      </w:r>
    </w:p>
    <w:p w14:paraId="663FB3FA" w14:textId="77777777" w:rsidR="008A73EF" w:rsidRDefault="008A73EF"/>
    <w:p w14:paraId="52CAC54C" w14:textId="77777777" w:rsidR="008A73EF" w:rsidRPr="008A73EF" w:rsidRDefault="008A73EF">
      <w:pPr>
        <w:rPr>
          <w:b/>
        </w:rPr>
      </w:pPr>
      <w:r w:rsidRPr="008A73EF">
        <w:rPr>
          <w:b/>
        </w:rPr>
        <w:t>4. Theological Implications</w:t>
      </w:r>
    </w:p>
    <w:p w14:paraId="4AF7040D" w14:textId="77777777" w:rsidR="008A73EF" w:rsidRDefault="008A73EF">
      <w:r>
        <w:t>• The use of naqah in the Decalogue underscores the holiness of God's name and the gravity of covenant faithfulness. It reveals that Yahweh is the ultimate Judge who refuses to ignore or minimize offenses against His character.</w:t>
      </w:r>
    </w:p>
    <w:p w14:paraId="61FF5953" w14:textId="77777777" w:rsidR="008A73EF" w:rsidRDefault="008A73EF">
      <w:r>
        <w:t>• It highlights a core Old Testament tension: while God is merciful and forgiving, He "will by no means clear the guilty" (Exodus 34:7, using the same root naqah). This tension is ultimately resolved in the substitutionary atonement of Christ, where the guilt of sin is paid for, allowing the believer to be truly declared naqah (acquitted) before a holy God.</w:t>
      </w:r>
    </w:p>
    <w:p w14:paraId="1119CB92" w14:textId="77777777" w:rsidR="008A73EF" w:rsidRDefault="008A73EF"/>
    <w:p w14:paraId="05C200E3" w14:textId="77777777" w:rsidR="008A73EF" w:rsidRPr="008A73EF" w:rsidRDefault="008A73EF">
      <w:pPr>
        <w:rPr>
          <w:b/>
        </w:rPr>
      </w:pPr>
      <w:r w:rsidRPr="008A73EF">
        <w:rPr>
          <w:b/>
        </w:rPr>
        <w:t>5. Contextual Nuance in the Passage</w:t>
      </w:r>
    </w:p>
    <w:p w14:paraId="2AD05CC6" w14:textId="77777777" w:rsidR="008A73EF" w:rsidRDefault="008A73EF">
      <w:r>
        <w:t>• In Exodus 20:7, the prohibition is against taking the name of Yahweh in "vain" (shav'—meaning emptiness, falsehood, or worthlessness).</w:t>
      </w:r>
    </w:p>
    <w:p w14:paraId="0698C39D" w14:textId="77777777" w:rsidR="008A73EF" w:rsidRDefault="008A73EF">
      <w:r>
        <w:t>• There is a striking wordplay in the Hebrew text: those who treat God's name as "empty" (shav') will not be left "empty" (naqah) of punishment.</w:t>
      </w:r>
    </w:p>
    <w:p w14:paraId="6F3568FD" w14:textId="77777777" w:rsidR="008A73EF" w:rsidRDefault="008A73EF">
      <w:r>
        <w:t>• The use of the Piel imperfect (yenaqqeh) indicates an ongoing, certain divine policy. Humans might overlook, excuse, or fail to prosecute the misuse of God's name, but God Himself guarantees that He will personally act as the prosecutor and judge, refusing to declare the perpetrator innocent.</w:t>
      </w:r>
    </w:p>
    <w:p w14:paraId="603CA8B7" w14:textId="77777777" w:rsidR="008A73EF" w:rsidRDefault="008A73EF"/>
    <w:p w14:paraId="239B27E5" w14:textId="77777777" w:rsidR="008A73EF" w:rsidRPr="008A73EF" w:rsidRDefault="008A73EF">
      <w:pPr>
        <w:rPr>
          <w:b/>
        </w:rPr>
      </w:pPr>
      <w:r w:rsidRPr="008A73EF">
        <w:rPr>
          <w:b/>
        </w:rPr>
        <w:t>6. Key Uses in Other Verses (NKJV)</w:t>
      </w:r>
    </w:p>
    <w:p w14:paraId="61C67EF2" w14:textId="77777777" w:rsidR="008A73EF" w:rsidRDefault="008A73EF">
      <w:r>
        <w:t>• Exodus 34:7 - "...by no means clearing the guilty..." (The Hebrew uses the double infinitive/imperfect of naqah for absolute emphasis: naqqeh lo yenaqqeh).</w:t>
      </w:r>
    </w:p>
    <w:p w14:paraId="1D4FD9B0" w14:textId="77777777" w:rsidR="008A73EF" w:rsidRDefault="008A73EF">
      <w:r>
        <w:t>• Jeremiah 30:11 - "...and I will not leave you altogether unpunished."</w:t>
      </w:r>
    </w:p>
    <w:p w14:paraId="09715DE6" w14:textId="77777777" w:rsidR="008A73EF" w:rsidRDefault="008A73EF">
      <w:r>
        <w:t>• Proverbs 6:29 - "So is he who goes in to his neighbor’s wife; whoever touches her shall not be innocent."</w:t>
      </w:r>
    </w:p>
    <w:p w14:paraId="7B461CAD" w14:textId="77777777" w:rsidR="008A73EF" w:rsidRDefault="008A73EF">
      <w:r>
        <w:t>• Psalm 19:12 - "Cleanse me from secret faults." (The verb is naqah, translated here as "cleanse" or "declare me innocent").</w:t>
      </w:r>
    </w:p>
    <w:p w14:paraId="30B4127D" w14:textId="77777777" w:rsidR="008A73EF" w:rsidRDefault="008A73EF"/>
    <w:p w14:paraId="3EB935B2" w14:textId="77777777" w:rsidR="008A73EF" w:rsidRPr="008A73EF" w:rsidRDefault="008A73EF">
      <w:pPr>
        <w:rPr>
          <w:b/>
        </w:rPr>
      </w:pPr>
      <w:r w:rsidRPr="008A73EF">
        <w:rPr>
          <w:b/>
        </w:rPr>
        <w:t>7. Other Relevant Insights</w:t>
      </w:r>
    </w:p>
    <w:p w14:paraId="6DE37879" w14:textId="77777777" w:rsidR="008A73EF" w:rsidRDefault="008A73EF">
      <w:r>
        <w:t>• The Greek Septuagint (LXX) translates lo yenaqqeh in Exodus 20:7 using ou me katharise ("will certainly not cleanse/purify"). This highlights the moral defilement that occurs when one treats holy things with irreverence. Misusing God's name is not merely a social infraction; it is a spiritual defilement that renders the offender unclean before God.</w:t>
      </w:r>
    </w:p>
    <w:p w14:paraId="50412F70" w14:textId="77777777" w:rsidR="008A73EF" w:rsidRDefault="008A73EF"/>
    <w:p w14:paraId="11195377" w14:textId="77777777" w:rsidR="008A73EF" w:rsidRPr="008A73EF" w:rsidRDefault="008A73EF">
      <w:pPr>
        <w:rPr>
          <w:b/>
        </w:rPr>
      </w:pPr>
      <w:r w:rsidRPr="008A73EF">
        <w:rPr>
          <w:b/>
        </w:rPr>
        <w:t>8. References</w:t>
      </w:r>
    </w:p>
    <w:p w14:paraId="0AA6B846" w14:textId="77777777" w:rsidR="008A73EF" w:rsidRDefault="008A73EF">
      <w:r>
        <w:t>• Brown, F., Driver, S. R., &amp; Briggs, C. A. Hebrew and English Lexicon of the Old Testament (BDB).</w:t>
      </w:r>
    </w:p>
    <w:p w14:paraId="1DD98533" w14:textId="77777777" w:rsidR="008A73EF" w:rsidRDefault="008A73EF">
      <w:r>
        <w:t>• Harris, R. L., Archer, G. L., &amp; Waltke, B. K. Theological Wordbook of the Old Testament (TWOT).</w:t>
      </w:r>
    </w:p>
    <w:p w14:paraId="4C39CF71" w14:textId="77777777" w:rsidR="008A73EF" w:rsidRDefault="008A73EF">
      <w:r>
        <w:t>• Koehler, L., Baumgartner, W., &amp; Stamm, J. J. The Hebrew and Aramaic Lexicon of the Old Testament (HALOT).</w:t>
      </w:r>
    </w:p>
    <w:p w14:paraId="61928DC6" w14:textId="60D7F106" w:rsidR="004C5552" w:rsidRDefault="008A73EF">
      <w:r>
        <w:t>• VanGemeren, W. A.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73E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0C87"/>
  <w15:chartTrackingRefBased/>
  <w15:docId w15:val="{B234E393-9873-4283-8D21-E7D241340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7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7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3EF"/>
    <w:rPr>
      <w:rFonts w:eastAsiaTheme="majorEastAsia" w:cstheme="majorBidi"/>
      <w:color w:val="272727" w:themeColor="text1" w:themeTint="D8"/>
    </w:rPr>
  </w:style>
  <w:style w:type="paragraph" w:styleId="Title">
    <w:name w:val="Title"/>
    <w:basedOn w:val="Normal"/>
    <w:next w:val="Normal"/>
    <w:link w:val="TitleChar"/>
    <w:uiPriority w:val="10"/>
    <w:qFormat/>
    <w:rsid w:val="008A7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3EF"/>
    <w:pPr>
      <w:spacing w:before="160"/>
      <w:jc w:val="center"/>
    </w:pPr>
    <w:rPr>
      <w:i/>
      <w:iCs/>
      <w:color w:val="404040" w:themeColor="text1" w:themeTint="BF"/>
    </w:rPr>
  </w:style>
  <w:style w:type="character" w:customStyle="1" w:styleId="QuoteChar">
    <w:name w:val="Quote Char"/>
    <w:basedOn w:val="DefaultParagraphFont"/>
    <w:link w:val="Quote"/>
    <w:uiPriority w:val="29"/>
    <w:rsid w:val="008A73EF"/>
    <w:rPr>
      <w:i/>
      <w:iCs/>
      <w:color w:val="404040" w:themeColor="text1" w:themeTint="BF"/>
    </w:rPr>
  </w:style>
  <w:style w:type="paragraph" w:styleId="ListParagraph">
    <w:name w:val="List Paragraph"/>
    <w:basedOn w:val="Normal"/>
    <w:uiPriority w:val="34"/>
    <w:qFormat/>
    <w:rsid w:val="008A73EF"/>
    <w:pPr>
      <w:ind w:left="720"/>
      <w:contextualSpacing/>
    </w:pPr>
  </w:style>
  <w:style w:type="character" w:styleId="IntenseEmphasis">
    <w:name w:val="Intense Emphasis"/>
    <w:basedOn w:val="DefaultParagraphFont"/>
    <w:uiPriority w:val="21"/>
    <w:qFormat/>
    <w:rsid w:val="008A73EF"/>
    <w:rPr>
      <w:i/>
      <w:iCs/>
      <w:color w:val="2E74B5" w:themeColor="accent1" w:themeShade="BF"/>
    </w:rPr>
  </w:style>
  <w:style w:type="paragraph" w:styleId="IntenseQuote">
    <w:name w:val="Intense Quote"/>
    <w:basedOn w:val="Normal"/>
    <w:next w:val="Normal"/>
    <w:link w:val="IntenseQuoteChar"/>
    <w:uiPriority w:val="30"/>
    <w:qFormat/>
    <w:rsid w:val="008A73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73EF"/>
    <w:rPr>
      <w:i/>
      <w:iCs/>
      <w:color w:val="2E74B5" w:themeColor="accent1" w:themeShade="BF"/>
    </w:rPr>
  </w:style>
  <w:style w:type="character" w:styleId="IntenseReference">
    <w:name w:val="Intense Reference"/>
    <w:basedOn w:val="DefaultParagraphFont"/>
    <w:uiPriority w:val="32"/>
    <w:qFormat/>
    <w:rsid w:val="008A73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675</Words>
  <Characters>3852</Characters>
  <Application>Microsoft Office Word</Application>
  <DocSecurity>0</DocSecurity>
  <Lines>32</Lines>
  <Paragraphs>9</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2026-08-14T09:59:00Z</dcterms:modified>
</cp:coreProperties>
</file>