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4301" w14:textId="77777777" w:rsidR="005C7CCC" w:rsidRPr="005C7CCC" w:rsidRDefault="005C7CCC">
      <w:pPr>
        <w:rPr>
          <w:b/>
        </w:rPr>
      </w:pPr>
      <w:r w:rsidRPr="005C7CCC">
        <w:rPr>
          <w:b/>
        </w:rPr>
        <w:t>MARRIAGE RIGHTS - ( 'onah , Strong's H5772 )</w:t>
      </w:r>
    </w:p>
    <w:p w14:paraId="32C040D2" w14:textId="77777777" w:rsidR="005C7CCC" w:rsidRDefault="005C7CCC">
      <w:r w:rsidRPr="005C7CCC">
        <w:rPr>
          <w:b/>
        </w:rPr>
        <w:t>Summary:</w:t>
      </w:r>
    </w:p>
    <w:p w14:paraId="1B8880FE" w14:textId="77777777" w:rsidR="005C7CCC" w:rsidRDefault="005C7CCC">
      <w:r>
        <w:t>The Hebrew word 'onah refers to conjugal or marriage rights, specifically the intimate physical union a husband owes his wife. Used only once in the Old Testament (Exodus 21:10), it stands alongside food and clothing as one of the three non-negotiable provisions a husband must guarantee to his wife, even if he takes a second wife. This law protects the dignity, status, and emotional well-being of a vulnerable woman, establishing that marital intimacy is a fundamental right of the wife and a binding covenant obligation of the husband.</w:t>
      </w:r>
    </w:p>
    <w:p w14:paraId="6DB6E633" w14:textId="77777777" w:rsidR="005C7CCC" w:rsidRDefault="005C7CCC"/>
    <w:p w14:paraId="45FEFD69" w14:textId="77777777" w:rsidR="005C7CCC" w:rsidRDefault="005C7CCC">
      <w:r w:rsidRPr="005C7CCC">
        <w:rPr>
          <w:b/>
        </w:rPr>
        <w:t>Full Study:</w:t>
      </w:r>
    </w:p>
    <w:p w14:paraId="2C2BF5A9" w14:textId="77777777" w:rsidR="005C7CCC" w:rsidRDefault="005C7CCC"/>
    <w:p w14:paraId="0C660F3F" w14:textId="77777777" w:rsidR="005C7CCC" w:rsidRPr="005C7CCC" w:rsidRDefault="005C7CCC">
      <w:pPr>
        <w:rPr>
          <w:b/>
        </w:rPr>
      </w:pPr>
      <w:r w:rsidRPr="005C7CCC">
        <w:rPr>
          <w:b/>
        </w:rPr>
        <w:t>1. Word Picture / Background</w:t>
      </w:r>
    </w:p>
    <w:p w14:paraId="0C81DA38" w14:textId="77777777" w:rsidR="005C7CCC" w:rsidRDefault="005C7CCC">
      <w:r>
        <w:t>The word 'onah is connected to roots associated with dwelling, cohabitation, or responding. The etymology traces to the root 'anah, meaning "to answer" or "to respond," which highlights a reciprocal physical and emotional responsiveness in the marital union. Another root connection is to 'on, meaning "strength" or "vigor," pointing to the physical energy and generative power associated with marital intimacy. In the ancient Near East, a woman’s status in a household was highly dependent on her husband's provision and her ability to bear children. By classifying sexual intimacy as a fundamental right rather than a favor, Hebrew law protected the wife's emotional security, her place within the family, and her opportunity to have offspring.</w:t>
      </w:r>
    </w:p>
    <w:p w14:paraId="69D24733" w14:textId="77777777" w:rsidR="005C7CCC" w:rsidRDefault="005C7CCC"/>
    <w:p w14:paraId="4CEA489C" w14:textId="77777777" w:rsidR="005C7CCC" w:rsidRPr="005C7CCC" w:rsidRDefault="005C7CCC">
      <w:pPr>
        <w:rPr>
          <w:b/>
        </w:rPr>
      </w:pPr>
      <w:r w:rsidRPr="005C7CCC">
        <w:rPr>
          <w:b/>
        </w:rPr>
        <w:t>2. Meaning / Lexical Definition</w:t>
      </w:r>
    </w:p>
    <w:p w14:paraId="001816D6" w14:textId="77777777" w:rsidR="005C7CCC" w:rsidRDefault="005C7CCC">
      <w:r>
        <w:t>The noun 'onah means conjugal cohabitation, marital relations, or marriage rights. It refers specifically to the sexual intimacy that is a rightful part of the marriage covenant. Because this word is a hapax legomenon (occurring only once in the Hebrew Bible), its definition is illuminated by its placement alongside food (she'er) and clothing (kesut), representing the comprehensive physical and relational care a husband must provide.</w:t>
      </w:r>
    </w:p>
    <w:p w14:paraId="63E95696" w14:textId="77777777" w:rsidR="005C7CCC" w:rsidRDefault="005C7CCC"/>
    <w:p w14:paraId="17C8C528" w14:textId="77777777" w:rsidR="005C7CCC" w:rsidRPr="005C7CCC" w:rsidRDefault="005C7CCC">
      <w:pPr>
        <w:rPr>
          <w:b/>
        </w:rPr>
      </w:pPr>
      <w:r w:rsidRPr="005C7CCC">
        <w:rPr>
          <w:b/>
        </w:rPr>
        <w:t>3. Usage and Word Pictures</w:t>
      </w:r>
    </w:p>
    <w:p w14:paraId="475A0DA9" w14:textId="77777777" w:rsidR="005C7CCC" w:rsidRDefault="005C7CCC">
      <w:r>
        <w:t>Since 'onah appears only once in the Hebrew Scriptures, its usage cannot be compared across other biblical texts. However, ancient Near Eastern legal codes emphasize the husband's duty to provide support to his wives, but the biblical use of 'onah goes further by elevating physical intimacy to a legal and covenantal right of the wife. The word picture suggests a regular, ongoing "answering" or "dwelling together" that maintains the warmth and integrity of the marriage bond, preventing the first wife from being marginalized or emotionally abandoned when a second wife enters the home.</w:t>
      </w:r>
    </w:p>
    <w:p w14:paraId="59DABBD8" w14:textId="77777777" w:rsidR="005C7CCC" w:rsidRDefault="005C7CCC"/>
    <w:p w14:paraId="3EF80F7E" w14:textId="77777777" w:rsidR="005C7CCC" w:rsidRPr="005C7CCC" w:rsidRDefault="005C7CCC">
      <w:pPr>
        <w:rPr>
          <w:b/>
        </w:rPr>
      </w:pPr>
      <w:r w:rsidRPr="005C7CCC">
        <w:rPr>
          <w:b/>
        </w:rPr>
        <w:t>4. Theological Implications</w:t>
      </w:r>
    </w:p>
    <w:p w14:paraId="4CF36C43" w14:textId="77777777" w:rsidR="005C7CCC" w:rsidRDefault="005C7CCC">
      <w:r>
        <w:t>This term carries profound theological weight regarding God's view of marriage, human dignity, and justice.</w:t>
      </w:r>
    </w:p>
    <w:p w14:paraId="24FA7579" w14:textId="77777777" w:rsidR="005C7CCC" w:rsidRDefault="005C7CCC">
      <w:r>
        <w:t>• Protection of the Vulnerable: God’s law actively defends those who lack social power. A slave woman who becomes a wife still retains full covenantal rights that her husband cannot legally diminish.</w:t>
      </w:r>
    </w:p>
    <w:p w14:paraId="49C31854" w14:textId="77777777" w:rsidR="005C7CCC" w:rsidRDefault="005C7CCC">
      <w:r>
        <w:t>• The Wholeness of Marriage: Biblical marriage is not merely a legal or economic contract; it is a physical and relational covenant. By grouping food, clothing, and sexual intimacy together, the text demonstrates that emotional and physical closeness is as essential to human flourishing and marital health as physical sustenance.</w:t>
      </w:r>
    </w:p>
    <w:p w14:paraId="1EEB2EC5" w14:textId="77777777" w:rsidR="005C7CCC" w:rsidRDefault="005C7CCC">
      <w:r>
        <w:t>• Covenant Faithfulness: The passage anticipates the New Testament teaching on marital rights. It frames intimacy not as a husband's demand, but as a husband's debt of love and fidelity owed to his wife.</w:t>
      </w:r>
    </w:p>
    <w:p w14:paraId="7A89075C" w14:textId="77777777" w:rsidR="005C7CCC" w:rsidRDefault="005C7CCC"/>
    <w:p w14:paraId="04860653" w14:textId="77777777" w:rsidR="005C7CCC" w:rsidRPr="005C7CCC" w:rsidRDefault="005C7CCC">
      <w:pPr>
        <w:rPr>
          <w:b/>
        </w:rPr>
      </w:pPr>
      <w:r w:rsidRPr="005C7CCC">
        <w:rPr>
          <w:b/>
        </w:rPr>
        <w:t>5. Contextual Nuance in the Passage</w:t>
      </w:r>
    </w:p>
    <w:p w14:paraId="5F7E9541" w14:textId="77777777" w:rsidR="005C7CCC" w:rsidRDefault="005C7CCC">
      <w:r>
        <w:t>In Exodus 21:10, the context is the case law regarding a female servant who has been designated as a wife. If the master or his son subsequently takes another wife, he might be tempted to neglect the first wife, especially if she was of lower social standing. The law strictly forbids this. The husband is legally prohibited from reducing her food, her clothing, or her 'onah (marriage rights). The nuance here is one of protective justice. The introduction of a new wife must not diminish the status, care, or intimate relationship of the first. If he fails in any of these three areas, the woman is granted her freedom without financial penalty.</w:t>
      </w:r>
    </w:p>
    <w:p w14:paraId="6968660C" w14:textId="77777777" w:rsidR="005C7CCC" w:rsidRDefault="005C7CCC"/>
    <w:p w14:paraId="0FE2F114" w14:textId="77777777" w:rsidR="005C7CCC" w:rsidRPr="005C7CCC" w:rsidRDefault="005C7CCC">
      <w:pPr>
        <w:rPr>
          <w:b/>
        </w:rPr>
      </w:pPr>
      <w:r w:rsidRPr="005C7CCC">
        <w:rPr>
          <w:b/>
        </w:rPr>
        <w:t>6. Key Uses in Other Verses (NKJV)</w:t>
      </w:r>
    </w:p>
    <w:p w14:paraId="146278AE" w14:textId="77777777" w:rsidR="005C7CCC" w:rsidRDefault="005C7CCC">
      <w:r>
        <w:t>Because 'onah is a hapax legomenon, there are no other direct occurrences of this Hebrew word in the Old Testament. However, its theological equivalent in the New Testament is found in:</w:t>
      </w:r>
    </w:p>
    <w:p w14:paraId="701E8022" w14:textId="77777777" w:rsidR="005C7CCC" w:rsidRDefault="005C7CCC">
      <w:r>
        <w:t>• 1 Corinthians 7:3 – "Let the husband render to his wife the affection due her, and likewise also the wife to her husband." (The Greek phrase ten opheilemenen eunoian, meaning "due benevolence" or "marital duty," serves as the New Testament parallel to 'onah).</w:t>
      </w:r>
    </w:p>
    <w:p w14:paraId="2C165894" w14:textId="77777777" w:rsidR="005C7CCC" w:rsidRDefault="005C7CCC"/>
    <w:p w14:paraId="69BC04E8" w14:textId="77777777" w:rsidR="005C7CCC" w:rsidRPr="005C7CCC" w:rsidRDefault="005C7CCC">
      <w:pPr>
        <w:rPr>
          <w:b/>
        </w:rPr>
      </w:pPr>
      <w:r w:rsidRPr="005C7CCC">
        <w:rPr>
          <w:b/>
        </w:rPr>
        <w:t>7. Other Relevant Insights</w:t>
      </w:r>
    </w:p>
    <w:p w14:paraId="7F21BFB7" w14:textId="77777777" w:rsidR="005C7CCC" w:rsidRDefault="005C7CCC">
      <w:r>
        <w:t>In later Jewish tradition and rabbinic literature, the concept of 'onah was extensively developed. The rabbis codified specific frequencies of marital intimacy based on the husband's occupation and physical stamina, ensuring that wives were not neglected. This historical development shows how deeply the Jewish community understood Exodus 21:10 as a mandate for safeguarding a wife's sexual and emotional fulfillment, reflecting a healthy and holistic view of marital intimacy in ancient times.</w:t>
      </w:r>
    </w:p>
    <w:p w14:paraId="33D3902B" w14:textId="77777777" w:rsidR="005C7CCC" w:rsidRDefault="005C7CCC"/>
    <w:p w14:paraId="20A62FEE" w14:textId="77777777" w:rsidR="005C7CCC" w:rsidRPr="005C7CCC" w:rsidRDefault="005C7CCC">
      <w:pPr>
        <w:rPr>
          <w:b/>
        </w:rPr>
      </w:pPr>
      <w:r w:rsidRPr="005C7CCC">
        <w:rPr>
          <w:b/>
        </w:rPr>
        <w:t>8. References</w:t>
      </w:r>
    </w:p>
    <w:p w14:paraId="5CEB2DED" w14:textId="77777777" w:rsidR="005C7CCC" w:rsidRDefault="005C7CCC">
      <w:r>
        <w:t>• Brown, Driver, and Briggs, Hebrew and English Lexicon of the Old Testament</w:t>
      </w:r>
    </w:p>
    <w:p w14:paraId="52DFD64E" w14:textId="77777777" w:rsidR="005C7CCC" w:rsidRDefault="005C7CCC">
      <w:r>
        <w:t>• Harris, Archer, and Waltke, Theological Wordbook of the Old Testament</w:t>
      </w:r>
    </w:p>
    <w:p w14:paraId="1595683F" w14:textId="77777777" w:rsidR="005C7CCC" w:rsidRDefault="005C7CCC">
      <w:r>
        <w:t>• Koehler and Baumgartner, Hebrew and Aramaic Lexicon of the Old Testament</w:t>
      </w:r>
    </w:p>
    <w:p w14:paraId="12E80538" w14:textId="77777777" w:rsidR="005C7CCC" w:rsidRDefault="005C7CCC">
      <w:r>
        <w:t>• Gesenius, Hebrew and Chaldee Lexicon to the Old Testament Scriptures</w:t>
      </w:r>
    </w:p>
    <w:p w14:paraId="6E28377B" w14:textId="77777777" w:rsidR="005C7CCC" w:rsidRDefault="005C7CCC">
      <w:r>
        <w:t>• Vine, Expository Dictionary of Old and New Testament Words</w:t>
      </w:r>
    </w:p>
    <w:p w14:paraId="02E15CFD" w14:textId="17E564CB" w:rsidR="004C5552" w:rsidRDefault="005C7CCC">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7CC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E34F"/>
  <w15:chartTrackingRefBased/>
  <w15:docId w15:val="{3619C4E8-1DA3-4000-81D8-4E8FAF0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CC"/>
    <w:rPr>
      <w:rFonts w:eastAsiaTheme="majorEastAsia" w:cstheme="majorBidi"/>
      <w:color w:val="272727" w:themeColor="text1" w:themeTint="D8"/>
    </w:rPr>
  </w:style>
  <w:style w:type="paragraph" w:styleId="Title">
    <w:name w:val="Title"/>
    <w:basedOn w:val="Normal"/>
    <w:next w:val="Normal"/>
    <w:link w:val="TitleChar"/>
    <w:uiPriority w:val="10"/>
    <w:qFormat/>
    <w:rsid w:val="005C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CC"/>
    <w:pPr>
      <w:spacing w:before="160"/>
      <w:jc w:val="center"/>
    </w:pPr>
    <w:rPr>
      <w:i/>
      <w:iCs/>
      <w:color w:val="404040" w:themeColor="text1" w:themeTint="BF"/>
    </w:rPr>
  </w:style>
  <w:style w:type="character" w:customStyle="1" w:styleId="QuoteChar">
    <w:name w:val="Quote Char"/>
    <w:basedOn w:val="DefaultParagraphFont"/>
    <w:link w:val="Quote"/>
    <w:uiPriority w:val="29"/>
    <w:rsid w:val="005C7CCC"/>
    <w:rPr>
      <w:i/>
      <w:iCs/>
      <w:color w:val="404040" w:themeColor="text1" w:themeTint="BF"/>
    </w:rPr>
  </w:style>
  <w:style w:type="paragraph" w:styleId="ListParagraph">
    <w:name w:val="List Paragraph"/>
    <w:basedOn w:val="Normal"/>
    <w:uiPriority w:val="34"/>
    <w:qFormat/>
    <w:rsid w:val="005C7CCC"/>
    <w:pPr>
      <w:ind w:left="720"/>
      <w:contextualSpacing/>
    </w:pPr>
  </w:style>
  <w:style w:type="character" w:styleId="IntenseEmphasis">
    <w:name w:val="Intense Emphasis"/>
    <w:basedOn w:val="DefaultParagraphFont"/>
    <w:uiPriority w:val="21"/>
    <w:qFormat/>
    <w:rsid w:val="005C7CCC"/>
    <w:rPr>
      <w:i/>
      <w:iCs/>
      <w:color w:val="2E74B5" w:themeColor="accent1" w:themeShade="BF"/>
    </w:rPr>
  </w:style>
  <w:style w:type="paragraph" w:styleId="IntenseQuote">
    <w:name w:val="Intense Quote"/>
    <w:basedOn w:val="Normal"/>
    <w:next w:val="Normal"/>
    <w:link w:val="IntenseQuoteChar"/>
    <w:uiPriority w:val="30"/>
    <w:qFormat/>
    <w:rsid w:val="005C7C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CCC"/>
    <w:rPr>
      <w:i/>
      <w:iCs/>
      <w:color w:val="2E74B5" w:themeColor="accent1" w:themeShade="BF"/>
    </w:rPr>
  </w:style>
  <w:style w:type="character" w:styleId="IntenseReference">
    <w:name w:val="Intense Reference"/>
    <w:basedOn w:val="DefaultParagraphFont"/>
    <w:uiPriority w:val="32"/>
    <w:qFormat/>
    <w:rsid w:val="005C7C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