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9C6A" w14:textId="77777777" w:rsidR="00F66A1A" w:rsidRPr="00F66A1A" w:rsidRDefault="00F66A1A">
      <w:pPr>
        <w:rPr>
          <w:b/>
        </w:rPr>
      </w:pPr>
      <w:r w:rsidRPr="00F66A1A">
        <w:rPr>
          <w:b/>
        </w:rPr>
        <w:t>FREE - (chinnam, Strong's H2600)</w:t>
      </w:r>
    </w:p>
    <w:p w14:paraId="68E675B1" w14:textId="77777777" w:rsidR="00F66A1A" w:rsidRDefault="00F66A1A">
      <w:r w:rsidRPr="00F66A1A">
        <w:rPr>
          <w:b/>
        </w:rPr>
        <w:t>Summary:</w:t>
      </w:r>
    </w:p>
    <w:p w14:paraId="430D6B84" w14:textId="77777777" w:rsidR="00F66A1A" w:rsidRDefault="00F66A1A">
      <w:r>
        <w:t>The Hebrew adverb chinnam conveys the idea of doing something without cost, without payment, or without cause. In the context of Exodus 21:11, it describes the emancipation of a Hebrew female servant who is to be released "free, without money" if her master fails to provide her food, clothing, and marital rights. It emphasizes a release that requires absolutely no financial compensation or redemption price from her or her family. Ultimately, chinnam highlights the grace, justice, and protection God extends to the vulnerable within Israel's covenant community.</w:t>
      </w:r>
    </w:p>
    <w:p w14:paraId="30A77B17" w14:textId="77777777" w:rsidR="00F66A1A" w:rsidRDefault="00F66A1A"/>
    <w:p w14:paraId="79E6FB36" w14:textId="77777777" w:rsidR="00F66A1A" w:rsidRDefault="00F66A1A">
      <w:r w:rsidRPr="00F66A1A">
        <w:rPr>
          <w:b/>
        </w:rPr>
        <w:t>Full Study:</w:t>
      </w:r>
    </w:p>
    <w:p w14:paraId="15CCF955" w14:textId="77777777" w:rsidR="00F66A1A" w:rsidRDefault="00F66A1A"/>
    <w:p w14:paraId="7423F590" w14:textId="77777777" w:rsidR="00F66A1A" w:rsidRPr="00F66A1A" w:rsidRDefault="00F66A1A">
      <w:pPr>
        <w:rPr>
          <w:b/>
        </w:rPr>
      </w:pPr>
      <w:r w:rsidRPr="00F66A1A">
        <w:rPr>
          <w:b/>
        </w:rPr>
        <w:t>1. Word Picture / Background</w:t>
      </w:r>
    </w:p>
    <w:p w14:paraId="6F1B83A6" w14:textId="77777777" w:rsidR="00F66A1A" w:rsidRDefault="00F66A1A">
      <w:r>
        <w:t>• Chinnam is derived from the root chanan, which means "to show favor, be gracious, or pity." The suffix -am turns this root into an adverb. Etymologically, therefore, chinnam is deeply connected to grace and unmerited favor. The word picture is one of receiving a benefit or performing an action purely out of favor or without any expectation of payment, merit, or cause. It is the adverbial expression of grace in action—doing something "gratis."</w:t>
      </w:r>
    </w:p>
    <w:p w14:paraId="5BE19C88" w14:textId="77777777" w:rsidR="00F66A1A" w:rsidRDefault="00F66A1A"/>
    <w:p w14:paraId="014D9E9E" w14:textId="77777777" w:rsidR="00F66A1A" w:rsidRPr="00F66A1A" w:rsidRDefault="00F66A1A">
      <w:pPr>
        <w:rPr>
          <w:b/>
        </w:rPr>
      </w:pPr>
      <w:r w:rsidRPr="00F66A1A">
        <w:rPr>
          <w:b/>
        </w:rPr>
        <w:t>2. Meaning / Lexical Definition</w:t>
      </w:r>
    </w:p>
    <w:p w14:paraId="1336914F" w14:textId="77777777" w:rsidR="00F66A1A" w:rsidRDefault="00F66A1A">
      <w:r>
        <w:t>The adverb chinnam refers to:</w:t>
      </w:r>
    </w:p>
    <w:p w14:paraId="2842B9B8" w14:textId="77777777" w:rsidR="00F66A1A" w:rsidRDefault="00F66A1A">
      <w:r>
        <w:t>• Gratis, freely, for nothing, or without payment.</w:t>
      </w:r>
    </w:p>
    <w:p w14:paraId="5DD823B1" w14:textId="77777777" w:rsidR="00F66A1A" w:rsidRDefault="00F66A1A">
      <w:r>
        <w:t>• In vain, pointlessly, or without result.</w:t>
      </w:r>
    </w:p>
    <w:p w14:paraId="1E77B35A" w14:textId="77777777" w:rsidR="00F66A1A" w:rsidRDefault="00F66A1A">
      <w:r>
        <w:t>• Without cause, undeservedly, or groundlessly.</w:t>
      </w:r>
    </w:p>
    <w:p w14:paraId="2F88BCC5" w14:textId="77777777" w:rsidR="00F66A1A" w:rsidRDefault="00F66A1A">
      <w:r>
        <w:t>In legal and economic contexts like Exodus 21:11, it specifically denotes the absence of any financial obligation or redemption cost. The individual goes out entirely "free of charge."</w:t>
      </w:r>
    </w:p>
    <w:p w14:paraId="4986ABB3" w14:textId="77777777" w:rsidR="00F66A1A" w:rsidRDefault="00F66A1A"/>
    <w:p w14:paraId="17AD9A3D" w14:textId="77777777" w:rsidR="00F66A1A" w:rsidRPr="00F66A1A" w:rsidRDefault="00F66A1A">
      <w:pPr>
        <w:rPr>
          <w:b/>
        </w:rPr>
      </w:pPr>
      <w:r w:rsidRPr="00F66A1A">
        <w:rPr>
          <w:b/>
        </w:rPr>
        <w:t>3. Usage and Word Pictures</w:t>
      </w:r>
    </w:p>
    <w:p w14:paraId="52661911" w14:textId="77777777" w:rsidR="00F66A1A" w:rsidRDefault="00F66A1A">
      <w:r>
        <w:t>Throughout the Old Testament, chinnam is used in three primary ways:</w:t>
      </w:r>
    </w:p>
    <w:p w14:paraId="74C69ED6" w14:textId="77777777" w:rsidR="00F66A1A" w:rsidRDefault="00F66A1A">
      <w:r>
        <w:t>• Commercial/Legal (Without Cost): Working without wages or acquiring something without paying for it.</w:t>
      </w:r>
    </w:p>
    <w:p w14:paraId="43E4DBD3" w14:textId="77777777" w:rsidR="00F66A1A" w:rsidRDefault="00F66A1A">
      <w:r>
        <w:t>• Causeless/Undeserved (Without Cause): Hating someone without a reason or attacking someone groundlessly.</w:t>
      </w:r>
    </w:p>
    <w:p w14:paraId="3CEF2486" w14:textId="77777777" w:rsidR="00F66A1A" w:rsidRDefault="00F66A1A">
      <w:r>
        <w:t>• In Vain (Without Result): Setting a net in vain in the sight of a bird.</w:t>
      </w:r>
    </w:p>
    <w:p w14:paraId="61089438" w14:textId="77777777" w:rsidR="00F66A1A" w:rsidRDefault="00F66A1A">
      <w:r>
        <w:t>The word picture in Exodus 21:11 combines the commercial/legal freedom with the underlying root of favor. The servant is discharged without any debt hanging over her head.</w:t>
      </w:r>
    </w:p>
    <w:p w14:paraId="0F12DC4B" w14:textId="77777777" w:rsidR="00F66A1A" w:rsidRDefault="00F66A1A"/>
    <w:p w14:paraId="69339A2B" w14:textId="77777777" w:rsidR="00F66A1A" w:rsidRPr="00F66A1A" w:rsidRDefault="00F66A1A">
      <w:pPr>
        <w:rPr>
          <w:b/>
        </w:rPr>
      </w:pPr>
      <w:r w:rsidRPr="00F66A1A">
        <w:rPr>
          <w:b/>
        </w:rPr>
        <w:t>4. Theological Implications</w:t>
      </w:r>
    </w:p>
    <w:p w14:paraId="7E56ED3E" w14:textId="77777777" w:rsidR="00F66A1A" w:rsidRDefault="00F66A1A">
      <w:r>
        <w:t>The law in Exodus 21:11 reveals God's heartbeat for the marginalized and vulnerable. In the ancient Near East, female servants were frequently exploited with no legal recourse. However, God's law demands that if a master does not fulfill his covenantal duties of food, clothing, and marital rights, the woman is released chinnam—completely free, without money. This reflects the character of God, who acts as the defender of the weak. Furthermore, the connection of chinnam to chanan (grace) foreshadows the ultimate spiritual redemption believers receive in Christ. We are "justified freely by His grace" (Romans 3:24), set free from spiritual bondage without any cost we could ever pay.</w:t>
      </w:r>
    </w:p>
    <w:p w14:paraId="725CF4FD" w14:textId="77777777" w:rsidR="00F66A1A" w:rsidRDefault="00F66A1A"/>
    <w:p w14:paraId="00AE3442" w14:textId="77777777" w:rsidR="00F66A1A" w:rsidRPr="00F66A1A" w:rsidRDefault="00F66A1A">
      <w:pPr>
        <w:rPr>
          <w:b/>
        </w:rPr>
      </w:pPr>
      <w:r w:rsidRPr="00F66A1A">
        <w:rPr>
          <w:b/>
        </w:rPr>
        <w:t>5. Contextual Nuance in the Passage</w:t>
      </w:r>
    </w:p>
    <w:p w14:paraId="692641C6" w14:textId="77777777" w:rsidR="00F66A1A" w:rsidRDefault="00F66A1A">
      <w:r>
        <w:t>In Exodus 21:11, the phrase "free, without money" (chinnam ein kaseph) is highly emphatic. The redundant pairing of chinnam (freely) and ein kaseph (no money) leaves absolutely no room for ambiguity. Typically, releasing a bondservant or redeeming a relative involved a financial transaction (a redemption price). But here, the master’s failure to care for the woman forfeits all financial rights he had over her. The law strips him of his economic asset to protect the woman's dignity and livelihood, allowing her to walk away with her freedom completely intact and free of charge.</w:t>
      </w:r>
    </w:p>
    <w:p w14:paraId="1AE6F19D" w14:textId="77777777" w:rsidR="00F66A1A" w:rsidRDefault="00F66A1A"/>
    <w:p w14:paraId="46F4B4F3" w14:textId="77777777" w:rsidR="00F66A1A" w:rsidRPr="00F66A1A" w:rsidRDefault="00F66A1A">
      <w:pPr>
        <w:rPr>
          <w:b/>
        </w:rPr>
      </w:pPr>
      <w:r w:rsidRPr="00F66A1A">
        <w:rPr>
          <w:b/>
        </w:rPr>
        <w:t>6. Key Uses in Other Verses (NKJV)</w:t>
      </w:r>
    </w:p>
    <w:p w14:paraId="788A07C1" w14:textId="77777777" w:rsidR="00F66A1A" w:rsidRDefault="00F66A1A">
      <w:r>
        <w:t>• Genesis 29:15: "Because you are my relative, should you therefore serve me for nothing? Tell me, what should your wages be?"</w:t>
      </w:r>
    </w:p>
    <w:p w14:paraId="231FDF08" w14:textId="77777777" w:rsidR="00F66A1A" w:rsidRDefault="00F66A1A">
      <w:r>
        <w:t>• Numbers 11:5: "We remember the fish which we ate in Egypt freely, the cucumbers, the melons, the leeks, the onions, and the garlic;"</w:t>
      </w:r>
    </w:p>
    <w:p w14:paraId="000B7734" w14:textId="77777777" w:rsidR="00F66A1A" w:rsidRDefault="00F66A1A">
      <w:r>
        <w:t>• 1 Samuel 19:5: "Why then will you sin against innocent blood, to kill David without a cause?"</w:t>
      </w:r>
    </w:p>
    <w:p w14:paraId="66968DA8" w14:textId="77777777" w:rsidR="00F66A1A" w:rsidRDefault="00F66A1A">
      <w:r>
        <w:t>• 2 Samuel 24:24: "No, but I will surely buy it from you for a price; nor will I offer burnt offerings to the Lord my God with that which costs me nothing."</w:t>
      </w:r>
    </w:p>
    <w:p w14:paraId="0346F325" w14:textId="77777777" w:rsidR="00F66A1A" w:rsidRDefault="00F66A1A">
      <w:r>
        <w:t>• Job 1:9: "So Satan answered the Lord and said, 'Does Job fear God for nothing?'"</w:t>
      </w:r>
    </w:p>
    <w:p w14:paraId="2C61DE8E" w14:textId="77777777" w:rsidR="00F66A1A" w:rsidRDefault="00F66A1A">
      <w:r>
        <w:t>• Jeremiah 22:13: "Woe to him who builds his house by unrighteousness... Who uses his neighbor's service without wages and gives him nothing for his work,"</w:t>
      </w:r>
    </w:p>
    <w:p w14:paraId="3F244070" w14:textId="77777777" w:rsidR="00F66A1A" w:rsidRDefault="00F66A1A"/>
    <w:p w14:paraId="73987057" w14:textId="77777777" w:rsidR="00F66A1A" w:rsidRPr="00F66A1A" w:rsidRDefault="00F66A1A">
      <w:pPr>
        <w:rPr>
          <w:b/>
        </w:rPr>
      </w:pPr>
      <w:r w:rsidRPr="00F66A1A">
        <w:rPr>
          <w:b/>
        </w:rPr>
        <w:t>7. Other Relevant Insights</w:t>
      </w:r>
    </w:p>
    <w:p w14:paraId="3720C0E5" w14:textId="77777777" w:rsidR="00F66A1A" w:rsidRDefault="00F66A1A">
      <w:r>
        <w:t>In the Septuagint, chinnam in Exodus 21:11 is translated as dorean, which means "freely, as a free gift." This is the exact same word Jesus uses in Matthew 10:8: "Freely you have received, freely give." It is also the word Paul uses in Romans 3:24 to describe how believers are "justified freely by His grace." The Old Testament legal release of a vulnerable servant chinnam serves as a beautiful physical shadow of the spiritual reality of our free redemption in Christ.</w:t>
      </w:r>
    </w:p>
    <w:p w14:paraId="2F716174" w14:textId="77777777" w:rsidR="00F66A1A" w:rsidRDefault="00F66A1A"/>
    <w:p w14:paraId="447293CA" w14:textId="77777777" w:rsidR="00F66A1A" w:rsidRPr="00F66A1A" w:rsidRDefault="00F66A1A">
      <w:pPr>
        <w:rPr>
          <w:b/>
        </w:rPr>
      </w:pPr>
      <w:r w:rsidRPr="00F66A1A">
        <w:rPr>
          <w:b/>
        </w:rPr>
        <w:t>8. References</w:t>
      </w:r>
    </w:p>
    <w:p w14:paraId="60495C39" w14:textId="77777777" w:rsidR="00F66A1A" w:rsidRDefault="00F66A1A">
      <w:r>
        <w:t>• Brown, Francis, S.R. Driver, and Charles A. Briggs. The Brown-Driver-Briggs Hebrew and English Lexicon.</w:t>
      </w:r>
    </w:p>
    <w:p w14:paraId="5D0AB976" w14:textId="77777777" w:rsidR="00F66A1A" w:rsidRDefault="00F66A1A">
      <w:r>
        <w:t>• Harris, R. Laird, Gleason L. Archer Jr., and Bruce K. Waltke. Theological Wordbook of the Old Testament.</w:t>
      </w:r>
    </w:p>
    <w:p w14:paraId="7D24B246" w14:textId="77777777" w:rsidR="00F66A1A" w:rsidRDefault="00F66A1A">
      <w:r>
        <w:t>• Koehler, Ludwig, and Walter Baumgartner. The Hebrew and Aramaic Lexicon of the Old Testament.</w:t>
      </w:r>
    </w:p>
    <w:p w14:paraId="17BCF4DC" w14:textId="77777777" w:rsidR="00F66A1A" w:rsidRDefault="00F66A1A">
      <w:r>
        <w:t>• Renn, Stephen D. Expository Dictionary of Bible Words.</w:t>
      </w:r>
    </w:p>
    <w:p w14:paraId="3BF2658F" w14:textId="7124B2C4" w:rsidR="004C5552" w:rsidRDefault="00F66A1A">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66A1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B309"/>
  <w15:chartTrackingRefBased/>
  <w15:docId w15:val="{174A8705-E2A7-4031-90F2-D75863C2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6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6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A1A"/>
    <w:rPr>
      <w:rFonts w:eastAsiaTheme="majorEastAsia" w:cstheme="majorBidi"/>
      <w:color w:val="272727" w:themeColor="text1" w:themeTint="D8"/>
    </w:rPr>
  </w:style>
  <w:style w:type="paragraph" w:styleId="Title">
    <w:name w:val="Title"/>
    <w:basedOn w:val="Normal"/>
    <w:next w:val="Normal"/>
    <w:link w:val="TitleChar"/>
    <w:uiPriority w:val="10"/>
    <w:qFormat/>
    <w:rsid w:val="00F6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A1A"/>
    <w:pPr>
      <w:spacing w:before="160"/>
      <w:jc w:val="center"/>
    </w:pPr>
    <w:rPr>
      <w:i/>
      <w:iCs/>
      <w:color w:val="404040" w:themeColor="text1" w:themeTint="BF"/>
    </w:rPr>
  </w:style>
  <w:style w:type="character" w:customStyle="1" w:styleId="QuoteChar">
    <w:name w:val="Quote Char"/>
    <w:basedOn w:val="DefaultParagraphFont"/>
    <w:link w:val="Quote"/>
    <w:uiPriority w:val="29"/>
    <w:rsid w:val="00F66A1A"/>
    <w:rPr>
      <w:i/>
      <w:iCs/>
      <w:color w:val="404040" w:themeColor="text1" w:themeTint="BF"/>
    </w:rPr>
  </w:style>
  <w:style w:type="paragraph" w:styleId="ListParagraph">
    <w:name w:val="List Paragraph"/>
    <w:basedOn w:val="Normal"/>
    <w:uiPriority w:val="34"/>
    <w:qFormat/>
    <w:rsid w:val="00F66A1A"/>
    <w:pPr>
      <w:ind w:left="720"/>
      <w:contextualSpacing/>
    </w:pPr>
  </w:style>
  <w:style w:type="character" w:styleId="IntenseEmphasis">
    <w:name w:val="Intense Emphasis"/>
    <w:basedOn w:val="DefaultParagraphFont"/>
    <w:uiPriority w:val="21"/>
    <w:qFormat/>
    <w:rsid w:val="00F66A1A"/>
    <w:rPr>
      <w:i/>
      <w:iCs/>
      <w:color w:val="2E74B5" w:themeColor="accent1" w:themeShade="BF"/>
    </w:rPr>
  </w:style>
  <w:style w:type="paragraph" w:styleId="IntenseQuote">
    <w:name w:val="Intense Quote"/>
    <w:basedOn w:val="Normal"/>
    <w:next w:val="Normal"/>
    <w:link w:val="IntenseQuoteChar"/>
    <w:uiPriority w:val="30"/>
    <w:qFormat/>
    <w:rsid w:val="00F6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6A1A"/>
    <w:rPr>
      <w:i/>
      <w:iCs/>
      <w:color w:val="2E74B5" w:themeColor="accent1" w:themeShade="BF"/>
    </w:rPr>
  </w:style>
  <w:style w:type="character" w:styleId="IntenseReference">
    <w:name w:val="Intense Reference"/>
    <w:basedOn w:val="DefaultParagraphFont"/>
    <w:uiPriority w:val="32"/>
    <w:qFormat/>
    <w:rsid w:val="00F66A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