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619A" w14:textId="77777777" w:rsidR="00AE735E" w:rsidRPr="00AE735E" w:rsidRDefault="00AE735E">
      <w:pPr>
        <w:rPr>
          <w:b/>
        </w:rPr>
      </w:pPr>
      <w:r w:rsidRPr="00AE735E">
        <w:rPr>
          <w:b/>
        </w:rPr>
        <w:t>DEATH - ( muth , Strong's H4191 )</w:t>
      </w:r>
    </w:p>
    <w:p w14:paraId="55200F75" w14:textId="77777777" w:rsidR="00AE735E" w:rsidRDefault="00AE735E">
      <w:r w:rsidRPr="00AE735E">
        <w:rPr>
          <w:b/>
        </w:rPr>
        <w:t>Summary:</w:t>
      </w:r>
    </w:p>
    <w:p w14:paraId="0D8BB5C0" w14:textId="77777777" w:rsidR="00AE735E" w:rsidRDefault="00AE735E">
      <w:r>
        <w:t>The Hebrew verb muth fundamentally means to die, to perish, or to be put to death. In Exodus 21:12, it is used in a classic legal formula to establish the ultimate penalty for homicide. By utilizing an emphatic construction—combining the infinitive absolute and the Hophal future form of the verb (mot yumat)—the text conveys the absolute certainty and necessity of the death penalty for deliberate murder. This word highlights the supreme value God places on human life, showing that the unlawful taking of a life made in God's image requires the forfeiture of the murderer's own life.</w:t>
      </w:r>
    </w:p>
    <w:p w14:paraId="75C479D7" w14:textId="77777777" w:rsidR="00AE735E" w:rsidRDefault="00AE735E"/>
    <w:p w14:paraId="7A62D8FB" w14:textId="77777777" w:rsidR="00AE735E" w:rsidRDefault="00AE735E">
      <w:r w:rsidRPr="00AE735E">
        <w:rPr>
          <w:b/>
        </w:rPr>
        <w:t>Full Study:</w:t>
      </w:r>
    </w:p>
    <w:p w14:paraId="37453B22" w14:textId="77777777" w:rsidR="00AE735E" w:rsidRDefault="00AE735E"/>
    <w:p w14:paraId="1DB2318A" w14:textId="77777777" w:rsidR="00AE735E" w:rsidRPr="00AE735E" w:rsidRDefault="00AE735E">
      <w:pPr>
        <w:rPr>
          <w:b/>
        </w:rPr>
      </w:pPr>
      <w:r w:rsidRPr="00AE735E">
        <w:rPr>
          <w:b/>
        </w:rPr>
        <w:t>1. Word Picture / Background</w:t>
      </w:r>
    </w:p>
    <w:p w14:paraId="4C1D33BA" w14:textId="77777777" w:rsidR="00AE735E" w:rsidRDefault="00AE735E">
      <w:r>
        <w:t>In the ancient Near Eastern world, life was viewed as a gift from God, animated by His breath. Death (muth) was the cessation of this physical animation and the departure of the person to the realm of the dead (Sheol). The root is common across Semitic languages, including Ugaritic, Phoenician, and Aramaic, carrying the same basic meaning of dying or killing. In the context of the Torah, muth is not merely a biological end but also carries heavy judicial and covenantal weight. It is the ultimate boundary-marker of human existence and divine law.</w:t>
      </w:r>
    </w:p>
    <w:p w14:paraId="61FA98F0" w14:textId="77777777" w:rsidR="00AE735E" w:rsidRDefault="00AE735E"/>
    <w:p w14:paraId="14169437" w14:textId="77777777" w:rsidR="00AE735E" w:rsidRPr="00AE735E" w:rsidRDefault="00AE735E">
      <w:pPr>
        <w:rPr>
          <w:b/>
        </w:rPr>
      </w:pPr>
      <w:r w:rsidRPr="00AE735E">
        <w:rPr>
          <w:b/>
        </w:rPr>
        <w:t>2. Meaning / Lexical Definition</w:t>
      </w:r>
    </w:p>
    <w:p w14:paraId="51291537" w14:textId="77777777" w:rsidR="00AE735E" w:rsidRDefault="00AE735E">
      <w:r>
        <w:t>The verb muth occurs over 800 times in the Old Testament and spans several grammatical stems that alter its meaning:</w:t>
      </w:r>
    </w:p>
    <w:p w14:paraId="4DF08BB7" w14:textId="77777777" w:rsidR="00AE735E" w:rsidRDefault="00AE735E">
      <w:r>
        <w:t>• In the Qal stem, it means "to die" naturally, prematurely, or by violence.</w:t>
      </w:r>
    </w:p>
    <w:p w14:paraId="738BCA93" w14:textId="77777777" w:rsidR="00AE735E" w:rsidRDefault="00AE735E">
      <w:r>
        <w:t>• In the Hiphil stem, it means "to cause to die," "to kill," or "to execute."</w:t>
      </w:r>
    </w:p>
    <w:p w14:paraId="4BE53B67" w14:textId="77777777" w:rsidR="00AE735E" w:rsidRDefault="00AE735E">
      <w:r>
        <w:t>• In the Hophal stem, it means "to be killed" or "to be put to death" under judicial authority.</w:t>
      </w:r>
    </w:p>
    <w:p w14:paraId="06A7E5ED" w14:textId="77777777" w:rsidR="00AE735E" w:rsidRDefault="00AE735E">
      <w:r>
        <w:t>In Exodus 21:12, the phrase translated "shall surely be put to death" is mot yumat. Here, the first word (mot) is the Qal infinitive absolute, and the second (yumat) is the Hophal third-person masculine singular imperfect. This grammatical coupling serves to intensify the verb, expressing absolute certainty, obligation, and judicial necessity.</w:t>
      </w:r>
    </w:p>
    <w:p w14:paraId="2FAB7EEF" w14:textId="77777777" w:rsidR="00AE735E" w:rsidRDefault="00AE735E"/>
    <w:p w14:paraId="3E9F93BE" w14:textId="77777777" w:rsidR="00AE735E" w:rsidRPr="00AE735E" w:rsidRDefault="00AE735E">
      <w:pPr>
        <w:rPr>
          <w:b/>
        </w:rPr>
      </w:pPr>
      <w:r w:rsidRPr="00AE735E">
        <w:rPr>
          <w:b/>
        </w:rPr>
        <w:t>3. Usage and Word Pictures</w:t>
      </w:r>
    </w:p>
    <w:p w14:paraId="5A27861D" w14:textId="77777777" w:rsidR="00AE735E" w:rsidRDefault="00AE735E">
      <w:r>
        <w:t>Throughout the Old Testament, muth is used to describe various types of death:</w:t>
      </w:r>
    </w:p>
    <w:p w14:paraId="72460BCE" w14:textId="77777777" w:rsidR="00AE735E" w:rsidRDefault="00AE735E">
      <w:r>
        <w:t>• Natural expiration at the end of a long life, such as the patriarchs.</w:t>
      </w:r>
    </w:p>
    <w:p w14:paraId="22134D59" w14:textId="77777777" w:rsidR="00AE735E" w:rsidRDefault="00AE735E">
      <w:r>
        <w:t>• Violent death in battle or through personal assault.</w:t>
      </w:r>
    </w:p>
    <w:p w14:paraId="7F6F6245" w14:textId="77777777" w:rsidR="00AE735E" w:rsidRDefault="00AE735E">
      <w:r>
        <w:t>• Spiritual and physical death as a direct consequence of sin, tracing back to the Garden of Eden.</w:t>
      </w:r>
    </w:p>
    <w:p w14:paraId="1B6C5D41" w14:textId="77777777" w:rsidR="00AE735E" w:rsidRDefault="00AE735E">
      <w:r>
        <w:t>The word picture in Exodus 21:12 is that of a legal execution carried out by the community. The Hophal stem emphasizes that the individual does not merely die of natural causes, but is actively "made to die" by an external judicial force as a consequence of their actions.</w:t>
      </w:r>
    </w:p>
    <w:p w14:paraId="33C0EA42" w14:textId="77777777" w:rsidR="00AE735E" w:rsidRDefault="00AE735E"/>
    <w:p w14:paraId="78EFD87F" w14:textId="77777777" w:rsidR="00AE735E" w:rsidRPr="00AE735E" w:rsidRDefault="00AE735E">
      <w:pPr>
        <w:rPr>
          <w:b/>
        </w:rPr>
      </w:pPr>
      <w:r w:rsidRPr="00AE735E">
        <w:rPr>
          <w:b/>
        </w:rPr>
        <w:t>4. Theological Implications</w:t>
      </w:r>
    </w:p>
    <w:p w14:paraId="675068EE" w14:textId="77777777" w:rsidR="00AE735E" w:rsidRDefault="00AE735E">
      <w:r>
        <w:t>The use of muth in the context of capital punishment underscores several critical biblical truths:</w:t>
      </w:r>
    </w:p>
    <w:p w14:paraId="2A5204E6" w14:textId="77777777" w:rsidR="00AE735E" w:rsidRDefault="00AE735E">
      <w:r>
        <w:t>• The Sanctity of Human Life: Because God created mankind in His own image (Genesis 9:6), taking a human life is an assault on God's sovereignty. The penalty of muth reflects the high value God places on human life; the loss of an image-bearer can only be answered by the ultimate earthly penalty.</w:t>
      </w:r>
    </w:p>
    <w:p w14:paraId="79A5A5DA" w14:textId="77777777" w:rsidR="00AE735E" w:rsidRDefault="00AE735E">
      <w:r>
        <w:t>• Divine Justice: The land of Israel was to be kept holy. Unatoned blood defiled the land, and the execution of the murderer was required to cleanse the community and satisfy divine justice (Numbers 35:33).</w:t>
      </w:r>
    </w:p>
    <w:p w14:paraId="30F1D45A" w14:textId="77777777" w:rsidR="00AE735E" w:rsidRDefault="00AE735E">
      <w:r>
        <w:t>• The Gravity of Sin: Just as the spiritual warning in Genesis 2:17 used the same emphatic double-verb construction (mot tamut, "you shall surely die"), the civil law uses mot yumat to demonstrate that high-handed violation of the covenant leads to absolute separation from the community through physical death.</w:t>
      </w:r>
    </w:p>
    <w:p w14:paraId="7C5EF387" w14:textId="77777777" w:rsidR="00AE735E" w:rsidRDefault="00AE735E"/>
    <w:p w14:paraId="7387E97E" w14:textId="77777777" w:rsidR="00AE735E" w:rsidRPr="00AE735E" w:rsidRDefault="00AE735E">
      <w:pPr>
        <w:rPr>
          <w:b/>
        </w:rPr>
      </w:pPr>
      <w:r w:rsidRPr="00AE735E">
        <w:rPr>
          <w:b/>
        </w:rPr>
        <w:t>5. Contextual Nuance in the Passage</w:t>
      </w:r>
    </w:p>
    <w:p w14:paraId="6E7626A1" w14:textId="77777777" w:rsidR="00AE735E" w:rsidRDefault="00AE735E">
      <w:r>
        <w:t xml:space="preserve">Exodus 21:12 begins the civil regulations of the Covenant Code immediately following the giving of the Ten Commandments. While the Sixth Commandment declares, "You shall not murder," Exodus 21:12 provides the specific legal sanction for violating that commandment. </w:t>
      </w:r>
    </w:p>
    <w:p w14:paraId="5140ABFF" w14:textId="77777777" w:rsidR="00AE735E" w:rsidRDefault="00AE735E">
      <w:r>
        <w:t>The verse contains two forms of muth. The assailant strikes a man so that he "dies" (met, Qal participle), and as a result, the assailant must "surely be put to death" (mot yumat). The contextual nuance here is the absolute and non-negotiable nature of the penalty for intentional killing. The verses that follow immediately distinguish this deliberate act from accidental manslaughter, for which God provided cities of refuge. For the intentional murderer, however, no ransom or asylum was permitted; death was the mandatory sentence.</w:t>
      </w:r>
    </w:p>
    <w:p w14:paraId="33868529" w14:textId="77777777" w:rsidR="00AE735E" w:rsidRDefault="00AE735E"/>
    <w:p w14:paraId="4202F76F" w14:textId="77777777" w:rsidR="00AE735E" w:rsidRPr="00AE735E" w:rsidRDefault="00AE735E">
      <w:pPr>
        <w:rPr>
          <w:b/>
        </w:rPr>
      </w:pPr>
      <w:r w:rsidRPr="00AE735E">
        <w:rPr>
          <w:b/>
        </w:rPr>
        <w:t>6. Key Uses in Other Verses (NKJV)</w:t>
      </w:r>
    </w:p>
    <w:p w14:paraId="24F10023" w14:textId="77777777" w:rsidR="00AE735E" w:rsidRDefault="00AE735E">
      <w:r>
        <w:t>• Genesis 2:17 - "but of the tree of the knowledge of good and evil you shall not eat, for in the day that you eat of it you shall surely die."</w:t>
      </w:r>
    </w:p>
    <w:p w14:paraId="1A5909E2" w14:textId="77777777" w:rsidR="00AE735E" w:rsidRDefault="00AE735E">
      <w:r>
        <w:t>• Genesis 35:18 - "And so it was, as her soul was departing (for she died), that she called his name Ben-Oni..."</w:t>
      </w:r>
    </w:p>
    <w:p w14:paraId="0BC9A7C5" w14:textId="77777777" w:rsidR="00AE735E" w:rsidRDefault="00AE735E">
      <w:r>
        <w:t>• Leviticus 20:9 - "For everyone who curses his father or his mother shall surely be put to death."</w:t>
      </w:r>
    </w:p>
    <w:p w14:paraId="0E322BAA" w14:textId="77777777" w:rsidR="00AE735E" w:rsidRDefault="00AE735E">
      <w:r>
        <w:t>• Numbers 35:16 - "But if he strikes him with an iron implement, so that he dies, he is a murderer; the murderer shall surely be put to death."</w:t>
      </w:r>
    </w:p>
    <w:p w14:paraId="65497C8A" w14:textId="77777777" w:rsidR="00AE735E" w:rsidRDefault="00AE735E"/>
    <w:p w14:paraId="3C9FBE02" w14:textId="77777777" w:rsidR="00AE735E" w:rsidRPr="00AE735E" w:rsidRDefault="00AE735E">
      <w:pPr>
        <w:rPr>
          <w:b/>
        </w:rPr>
      </w:pPr>
      <w:r w:rsidRPr="00AE735E">
        <w:rPr>
          <w:b/>
        </w:rPr>
        <w:t>7. Other Relevant Insights</w:t>
      </w:r>
    </w:p>
    <w:p w14:paraId="16C7487B" w14:textId="77777777" w:rsidR="00AE735E" w:rsidRDefault="00AE735E">
      <w:r>
        <w:t>The legal phrase mot yumat served as a deterrent and a means of maintaining order in ancient Israel. By placing the execution of justice in the hands of the community and established legal authorities, the law of Moses prevented the destructive cycles of personal blood feuds. The mandatory death penalty for murder established an objective standard of justice that treated all human lives as equally valuable, regardless of social status.</w:t>
      </w:r>
    </w:p>
    <w:p w14:paraId="51413F38" w14:textId="77777777" w:rsidR="00AE735E" w:rsidRDefault="00AE735E"/>
    <w:p w14:paraId="1160DDE3" w14:textId="77777777" w:rsidR="00AE735E" w:rsidRPr="00AE735E" w:rsidRDefault="00AE735E">
      <w:pPr>
        <w:rPr>
          <w:b/>
        </w:rPr>
      </w:pPr>
      <w:r w:rsidRPr="00AE735E">
        <w:rPr>
          <w:b/>
        </w:rPr>
        <w:t>8. References</w:t>
      </w:r>
    </w:p>
    <w:p w14:paraId="77FC9307" w14:textId="77777777" w:rsidR="00AE735E" w:rsidRDefault="00AE735E">
      <w:r>
        <w:t>• Brown, Francis, S.R. Driver, and Charles A. Briggs. The Brown-Driver-Briggs Hebrew and English Lexicon.</w:t>
      </w:r>
    </w:p>
    <w:p w14:paraId="5D69D495" w14:textId="77777777" w:rsidR="00AE735E" w:rsidRDefault="00AE735E">
      <w:r>
        <w:t>• Harris, R. Laird, Gleason L. Archer Jr., and Bruce K. Waltke. Theological Wordbook of the Old Testament.</w:t>
      </w:r>
    </w:p>
    <w:p w14:paraId="0928E1A9" w14:textId="77777777" w:rsidR="00AE735E" w:rsidRDefault="00AE735E">
      <w:r>
        <w:t>• Koehler, Ludwig, and Walter Baumgartner. The Hebrew and Aramaic Lexicon of the Old Testament.</w:t>
      </w:r>
    </w:p>
    <w:p w14:paraId="596EA6D3" w14:textId="77777777" w:rsidR="00AE735E" w:rsidRDefault="00AE735E">
      <w:r>
        <w:t>• VanGemeren, Willem A., ed. New International Dictionary of Old Testament Theology and Exegesis.</w:t>
      </w:r>
    </w:p>
    <w:p w14:paraId="1D2056E4" w14:textId="55DEF755" w:rsidR="004C5552" w:rsidRDefault="00AE735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735E"/>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7274"/>
  <w15:chartTrackingRefBased/>
  <w15:docId w15:val="{BC57710E-BD6E-449C-B821-FDDBA6A9F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7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7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35E"/>
    <w:rPr>
      <w:rFonts w:eastAsiaTheme="majorEastAsia" w:cstheme="majorBidi"/>
      <w:color w:val="272727" w:themeColor="text1" w:themeTint="D8"/>
    </w:rPr>
  </w:style>
  <w:style w:type="paragraph" w:styleId="Title">
    <w:name w:val="Title"/>
    <w:basedOn w:val="Normal"/>
    <w:next w:val="Normal"/>
    <w:link w:val="TitleChar"/>
    <w:uiPriority w:val="10"/>
    <w:qFormat/>
    <w:rsid w:val="00AE7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35E"/>
    <w:pPr>
      <w:spacing w:before="160"/>
      <w:jc w:val="center"/>
    </w:pPr>
    <w:rPr>
      <w:i/>
      <w:iCs/>
      <w:color w:val="404040" w:themeColor="text1" w:themeTint="BF"/>
    </w:rPr>
  </w:style>
  <w:style w:type="character" w:customStyle="1" w:styleId="QuoteChar">
    <w:name w:val="Quote Char"/>
    <w:basedOn w:val="DefaultParagraphFont"/>
    <w:link w:val="Quote"/>
    <w:uiPriority w:val="29"/>
    <w:rsid w:val="00AE735E"/>
    <w:rPr>
      <w:i/>
      <w:iCs/>
      <w:color w:val="404040" w:themeColor="text1" w:themeTint="BF"/>
    </w:rPr>
  </w:style>
  <w:style w:type="paragraph" w:styleId="ListParagraph">
    <w:name w:val="List Paragraph"/>
    <w:basedOn w:val="Normal"/>
    <w:uiPriority w:val="34"/>
    <w:qFormat/>
    <w:rsid w:val="00AE735E"/>
    <w:pPr>
      <w:ind w:left="720"/>
      <w:contextualSpacing/>
    </w:pPr>
  </w:style>
  <w:style w:type="character" w:styleId="IntenseEmphasis">
    <w:name w:val="Intense Emphasis"/>
    <w:basedOn w:val="DefaultParagraphFont"/>
    <w:uiPriority w:val="21"/>
    <w:qFormat/>
    <w:rsid w:val="00AE735E"/>
    <w:rPr>
      <w:i/>
      <w:iCs/>
      <w:color w:val="2E74B5" w:themeColor="accent1" w:themeShade="BF"/>
    </w:rPr>
  </w:style>
  <w:style w:type="paragraph" w:styleId="IntenseQuote">
    <w:name w:val="Intense Quote"/>
    <w:basedOn w:val="Normal"/>
    <w:next w:val="Normal"/>
    <w:link w:val="IntenseQuoteChar"/>
    <w:uiPriority w:val="30"/>
    <w:qFormat/>
    <w:rsid w:val="00AE73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735E"/>
    <w:rPr>
      <w:i/>
      <w:iCs/>
      <w:color w:val="2E74B5" w:themeColor="accent1" w:themeShade="BF"/>
    </w:rPr>
  </w:style>
  <w:style w:type="character" w:styleId="IntenseReference">
    <w:name w:val="Intense Reference"/>
    <w:basedOn w:val="DefaultParagraphFont"/>
    <w:uiPriority w:val="32"/>
    <w:qFormat/>
    <w:rsid w:val="00AE73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