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02F3" w14:textId="77777777" w:rsidR="00CF6206" w:rsidRPr="00CF6206" w:rsidRDefault="00CF6206">
      <w:pPr>
        <w:rPr>
          <w:b/>
        </w:rPr>
      </w:pPr>
      <w:r w:rsidRPr="00CF6206">
        <w:rPr>
          <w:b/>
        </w:rPr>
        <w:t>STRIKES - ( nakah , Strong's H5221 )</w:t>
      </w:r>
    </w:p>
    <w:p w14:paraId="7934D915" w14:textId="77777777" w:rsidR="00CF6206" w:rsidRDefault="00CF6206">
      <w:r w:rsidRPr="00CF6206">
        <w:rPr>
          <w:b/>
        </w:rPr>
        <w:t>Summary:</w:t>
      </w:r>
    </w:p>
    <w:p w14:paraId="626A8C25" w14:textId="77777777" w:rsidR="00CF6206" w:rsidRDefault="00CF6206">
      <w:r>
        <w:t>The Hebrew verb nakah ("to strike" or "to smite") is a foundational covenant term in the Old Testament, representing a physical blow that ranges from a disciplinary strike to a fatal impact. In Exodus 21:12, it is used in the Hiphil participle form (makeh) to denote a decisive, lethal assault against another human being. This passage establishes the capital offense of murder, illustrating that a physical blow resulting in death constitutes a severe violation of the image of God, demanding the ultimate civil penalty of death.</w:t>
      </w:r>
    </w:p>
    <w:p w14:paraId="13A7C0B4" w14:textId="77777777" w:rsidR="00CF6206" w:rsidRDefault="00CF6206"/>
    <w:p w14:paraId="65B1BA01" w14:textId="77777777" w:rsidR="00CF6206" w:rsidRDefault="00CF6206">
      <w:r w:rsidRPr="00CF6206">
        <w:rPr>
          <w:b/>
        </w:rPr>
        <w:t>Full Study:</w:t>
      </w:r>
    </w:p>
    <w:p w14:paraId="3639B20F" w14:textId="77777777" w:rsidR="00CF6206" w:rsidRDefault="00CF6206"/>
    <w:p w14:paraId="2368E8F1" w14:textId="77777777" w:rsidR="00CF6206" w:rsidRPr="00CF6206" w:rsidRDefault="00CF6206">
      <w:pPr>
        <w:rPr>
          <w:b/>
        </w:rPr>
      </w:pPr>
      <w:r w:rsidRPr="00CF6206">
        <w:rPr>
          <w:b/>
        </w:rPr>
        <w:t>1. Word Picture / Background</w:t>
      </w:r>
    </w:p>
    <w:p w14:paraId="21A37674" w14:textId="77777777" w:rsidR="00CF6206" w:rsidRDefault="00CF6206">
      <w:r>
        <w:t>The primary physical image of nakah is the violent contact of one object or person against another. It evokes the sound and force of a downward or forward blow, such as a rod hitting a back, a sword piercing armor, or a hand striking a face. Historically, the word is rooted in nomadic and agrarian life, describing actions like beating out grain, driving a tent peg, or defeating an adversary in close combat. The word picture is one of applied, disruptive force that drastically alters the state of the object or person struck, moving them from peaceful existence to violent disruption.</w:t>
      </w:r>
    </w:p>
    <w:p w14:paraId="10DBE116" w14:textId="77777777" w:rsidR="00CF6206" w:rsidRDefault="00CF6206"/>
    <w:p w14:paraId="421007AD" w14:textId="77777777" w:rsidR="00CF6206" w:rsidRPr="00CF6206" w:rsidRDefault="00CF6206">
      <w:pPr>
        <w:rPr>
          <w:b/>
        </w:rPr>
      </w:pPr>
      <w:r w:rsidRPr="00CF6206">
        <w:rPr>
          <w:b/>
        </w:rPr>
        <w:t>2. Meaning / Lexical Definition</w:t>
      </w:r>
    </w:p>
    <w:p w14:paraId="1B6ADEDA" w14:textId="77777777" w:rsidR="00CF6206" w:rsidRDefault="00CF6206">
      <w:r>
        <w:t>The verb nakah occurs over 500 times in the Old Testament, predominantly in the Hiphil (causative) stem. Its basic meaning is to strike, hit, beat, or smite. Depending on the context, the intensity of the action varies:</w:t>
      </w:r>
    </w:p>
    <w:p w14:paraId="2F8A88DE" w14:textId="77777777" w:rsidR="00CF6206" w:rsidRDefault="00CF6206">
      <w:r>
        <w:t>• To deliver a non-lethal blow for discipline, correction, or wounding (such as hitting with a rod or hand).</w:t>
      </w:r>
    </w:p>
    <w:p w14:paraId="6492A5D0" w14:textId="77777777" w:rsidR="00CF6206" w:rsidRDefault="00CF6206">
      <w:r>
        <w:t>• To strike down, defeat, or slaughter in battle (smiting enemies).</w:t>
      </w:r>
    </w:p>
    <w:p w14:paraId="5E026315" w14:textId="77777777" w:rsidR="00CF6206" w:rsidRDefault="00CF6206">
      <w:r>
        <w:t>• To inflict a plague, curse, or disease (often used of God smiting a people or land).</w:t>
      </w:r>
    </w:p>
    <w:p w14:paraId="04464501" w14:textId="77777777" w:rsidR="00CF6206" w:rsidRDefault="00CF6206">
      <w:r>
        <w:t>• To strike fatally, resulting in immediate or eventual death (slaying/killing).</w:t>
      </w:r>
    </w:p>
    <w:p w14:paraId="10950FFA" w14:textId="77777777" w:rsidR="00CF6206" w:rsidRDefault="00CF6206">
      <w:r>
        <w:t xml:space="preserve">In legal contexts like Exodus 21:12, the action of striking is explicitly linked to its fatal outcome (vamat, "and he dies"), defining the act as homicide. </w:t>
      </w:r>
    </w:p>
    <w:p w14:paraId="300B2565" w14:textId="77777777" w:rsidR="00CF6206" w:rsidRDefault="00CF6206"/>
    <w:p w14:paraId="292C72EF" w14:textId="77777777" w:rsidR="00CF6206" w:rsidRPr="00CF6206" w:rsidRDefault="00CF6206">
      <w:pPr>
        <w:rPr>
          <w:b/>
        </w:rPr>
      </w:pPr>
      <w:r w:rsidRPr="00CF6206">
        <w:rPr>
          <w:b/>
        </w:rPr>
        <w:t>3. Usage and Word Pictures</w:t>
      </w:r>
    </w:p>
    <w:p w14:paraId="09F8DC2D" w14:textId="77777777" w:rsidR="00CF6206" w:rsidRDefault="00CF6206">
      <w:r>
        <w:t>The term is frequently used to describe both human and divine action in scripture.</w:t>
      </w:r>
    </w:p>
    <w:p w14:paraId="076E7258" w14:textId="77777777" w:rsidR="00CF6206" w:rsidRDefault="00CF6206">
      <w:r>
        <w:t>• Human physical violence: Cain striking Abel, Moses striking the Egyptian, or soldiers striking their enemies in battle.</w:t>
      </w:r>
    </w:p>
    <w:p w14:paraId="64C13AE2" w14:textId="77777777" w:rsidR="00CF6206" w:rsidRDefault="00CF6206">
      <w:r>
        <w:t>• Divine judgment: God "strikes" Egypt with plagues (Exodus 3:20) or "strikes" individuals with blindness, disease, or sudden death for disobedience.</w:t>
      </w:r>
    </w:p>
    <w:p w14:paraId="77822A30" w14:textId="77777777" w:rsidR="00CF6206" w:rsidRDefault="00CF6206">
      <w:r>
        <w:t>• Metaphorical striking: The heart striking or smiting someone with guilt, such as when David's heart "struck" him after cutting Saul’s robe (1 Samuel 24:5).</w:t>
      </w:r>
    </w:p>
    <w:p w14:paraId="3566475B" w14:textId="77777777" w:rsidR="00CF6206" w:rsidRDefault="00CF6206"/>
    <w:p w14:paraId="4BDDA97E" w14:textId="77777777" w:rsidR="00CF6206" w:rsidRPr="00CF6206" w:rsidRDefault="00CF6206">
      <w:pPr>
        <w:rPr>
          <w:b/>
        </w:rPr>
      </w:pPr>
      <w:r w:rsidRPr="00CF6206">
        <w:rPr>
          <w:b/>
        </w:rPr>
        <w:t>4. Theological Implications</w:t>
      </w:r>
    </w:p>
    <w:p w14:paraId="5B6EFA57" w14:textId="77777777" w:rsidR="00CF6206" w:rsidRDefault="00CF6206">
      <w:r>
        <w:t>The legal use of nakah in the Book of the Covenant underscores the absolute sanctity of human life. Because humanity is made in the image of God (Genesis 9:6), to "strike" a human being to the point of death is an assault on the Creator's representative on earth. The law establishes a direct moral equivalence: a life for a life. Furthermore, this term demonstrates that physical actions have spiritual and civil consequences. The Law of Moses carefully distinguishes between intentional striking (murder) and unintentional striking (manslaughter), a distinction developed later in this same chapter (Exodus 21:13-14) and in the establishment of the Cities of Refuge.</w:t>
      </w:r>
    </w:p>
    <w:p w14:paraId="0E219798" w14:textId="77777777" w:rsidR="00CF6206" w:rsidRDefault="00CF6206"/>
    <w:p w14:paraId="474F52DD" w14:textId="77777777" w:rsidR="00CF6206" w:rsidRPr="00CF6206" w:rsidRDefault="00CF6206">
      <w:pPr>
        <w:rPr>
          <w:b/>
        </w:rPr>
      </w:pPr>
      <w:r w:rsidRPr="00CF6206">
        <w:rPr>
          <w:b/>
        </w:rPr>
        <w:t>5. Contextual Nuance in the Passage</w:t>
      </w:r>
    </w:p>
    <w:p w14:paraId="2991AF4F" w14:textId="77777777" w:rsidR="00CF6206" w:rsidRDefault="00CF6206">
      <w:r>
        <w:t>In Exodus 21:12, the phrasing is precise: makeh ish vamat mot yumat—literally, "He who strikes a man and he dies, dying he shall be put to death." The use of the active participle makeh focuses on the perpetrator's physical action. The context here is the immediate aftermath of the giving of the Ten Commandments (Exodus 20), specifically expanding on the sixth commandment, "You shall not murder." Exodus 21:12 provides the civil application of this commandment. The text does not require proof of premeditation in this specific verse; the mere act of striking that results in death triggers the capital penalty, though the subsequent verses immediately introduce nuances for accidental killings (unintentional striking).</w:t>
      </w:r>
    </w:p>
    <w:p w14:paraId="5B064DE5" w14:textId="77777777" w:rsidR="00CF6206" w:rsidRDefault="00CF6206"/>
    <w:p w14:paraId="11ADE6EC" w14:textId="77777777" w:rsidR="00CF6206" w:rsidRPr="00CF6206" w:rsidRDefault="00CF6206">
      <w:pPr>
        <w:rPr>
          <w:b/>
        </w:rPr>
      </w:pPr>
      <w:r w:rsidRPr="00CF6206">
        <w:rPr>
          <w:b/>
        </w:rPr>
        <w:t>6. Key Uses in Other Verses (NKJV)</w:t>
      </w:r>
    </w:p>
    <w:p w14:paraId="1DCAFEED" w14:textId="77777777" w:rsidR="00CF6206" w:rsidRDefault="00CF6206">
      <w:r>
        <w:t>• Genesis 4:15 - "And the LORD set a mark on Cain, lest anyone finding him should kill [strike] him."</w:t>
      </w:r>
    </w:p>
    <w:p w14:paraId="69F72835" w14:textId="77777777" w:rsidR="00CF6206" w:rsidRDefault="00CF6206">
      <w:r>
        <w:t>• Exodus 2:12 - "So he looked this way and that way, and when he saw no one, he killed [struck] the Egyptian and hid him in the sand."</w:t>
      </w:r>
    </w:p>
    <w:p w14:paraId="360B3A82" w14:textId="77777777" w:rsidR="00CF6206" w:rsidRDefault="00CF6206">
      <w:r>
        <w:t>• Exodus 3:20 - "So I will stretch out My hand and strike Egypt with all My wonders which I will do in its midst..."</w:t>
      </w:r>
    </w:p>
    <w:p w14:paraId="424DDA7E" w14:textId="77777777" w:rsidR="00CF6206" w:rsidRDefault="00CF6206">
      <w:r>
        <w:t>• Numbers 35:16 - "But if he strikes him with an iron implement, so that he dies, he is a murderer..."</w:t>
      </w:r>
    </w:p>
    <w:p w14:paraId="5ADE4D70" w14:textId="77777777" w:rsidR="00CF6206" w:rsidRDefault="00CF6206">
      <w:r>
        <w:t>• 1 Samuel 24:5 - "Now it happened afterward that David’s heart troubled [struck] him because he had cut Saul’s robe."</w:t>
      </w:r>
    </w:p>
    <w:p w14:paraId="47E0DE5C" w14:textId="77777777" w:rsidR="00CF6206" w:rsidRDefault="00CF6206"/>
    <w:p w14:paraId="034291AE" w14:textId="77777777" w:rsidR="00CF6206" w:rsidRPr="00CF6206" w:rsidRDefault="00CF6206">
      <w:pPr>
        <w:rPr>
          <w:b/>
        </w:rPr>
      </w:pPr>
      <w:r w:rsidRPr="00CF6206">
        <w:rPr>
          <w:b/>
        </w:rPr>
        <w:t>7. Other Relevant Insights</w:t>
      </w:r>
    </w:p>
    <w:p w14:paraId="023FD8D0" w14:textId="77777777" w:rsidR="00CF6206" w:rsidRDefault="00CF6206">
      <w:r>
        <w:t>The Septuagint (LXX) translates makeh in Exodus 21:12 with the Greek verb patasso ("to strike, smite, wound"). This same Greek verb is used in the New Testament when Peter cuts off the ear of the high priest's servant (Matthew 26:51) and when the angel strikes Peter on the side to wake him up in prison (Acts 12:7). It highlights the range of the term from a sharp physical blow to a divine, supernatural intervention.</w:t>
      </w:r>
    </w:p>
    <w:p w14:paraId="0C0168B0" w14:textId="77777777" w:rsidR="00CF6206" w:rsidRDefault="00CF6206"/>
    <w:p w14:paraId="5758FCC5" w14:textId="77777777" w:rsidR="00CF6206" w:rsidRPr="00CF6206" w:rsidRDefault="00CF6206">
      <w:pPr>
        <w:rPr>
          <w:b/>
        </w:rPr>
      </w:pPr>
      <w:r w:rsidRPr="00CF6206">
        <w:rPr>
          <w:b/>
        </w:rPr>
        <w:t>8. References</w:t>
      </w:r>
    </w:p>
    <w:p w14:paraId="0F0060E5" w14:textId="77777777" w:rsidR="00CF6206" w:rsidRDefault="00CF6206">
      <w:r>
        <w:t>• Brown-Driver-Briggs Hebrew and English Lexicon</w:t>
      </w:r>
    </w:p>
    <w:p w14:paraId="56C48378" w14:textId="77777777" w:rsidR="00CF6206" w:rsidRDefault="00CF6206">
      <w:r>
        <w:t>• Hebrew and Aramaic Lexicon of the Old Testament</w:t>
      </w:r>
    </w:p>
    <w:p w14:paraId="7E0FCC0A" w14:textId="77777777" w:rsidR="00CF6206" w:rsidRDefault="00CF6206">
      <w:r>
        <w:t>• Theological Wordbook of the Old Testament</w:t>
      </w:r>
    </w:p>
    <w:p w14:paraId="6F062A36" w14:textId="77777777" w:rsidR="00CF6206" w:rsidRDefault="00CF6206">
      <w:r>
        <w:t>• Theological Dictionary of the Old Testament</w:t>
      </w:r>
    </w:p>
    <w:p w14:paraId="41AF1486" w14:textId="5A8E3EC5" w:rsidR="004C5552" w:rsidRDefault="00CF6206">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2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6206"/>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9004E"/>
  <w15:chartTrackingRefBased/>
  <w15:docId w15:val="{BFF4B145-6663-4A5A-B4CE-53A60C55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6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206"/>
    <w:rPr>
      <w:rFonts w:eastAsiaTheme="majorEastAsia" w:cstheme="majorBidi"/>
      <w:color w:val="272727" w:themeColor="text1" w:themeTint="D8"/>
    </w:rPr>
  </w:style>
  <w:style w:type="paragraph" w:styleId="Title">
    <w:name w:val="Title"/>
    <w:basedOn w:val="Normal"/>
    <w:next w:val="Normal"/>
    <w:link w:val="TitleChar"/>
    <w:uiPriority w:val="10"/>
    <w:qFormat/>
    <w:rsid w:val="00CF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206"/>
    <w:pPr>
      <w:spacing w:before="160"/>
      <w:jc w:val="center"/>
    </w:pPr>
    <w:rPr>
      <w:i/>
      <w:iCs/>
      <w:color w:val="404040" w:themeColor="text1" w:themeTint="BF"/>
    </w:rPr>
  </w:style>
  <w:style w:type="character" w:customStyle="1" w:styleId="QuoteChar">
    <w:name w:val="Quote Char"/>
    <w:basedOn w:val="DefaultParagraphFont"/>
    <w:link w:val="Quote"/>
    <w:uiPriority w:val="29"/>
    <w:rsid w:val="00CF6206"/>
    <w:rPr>
      <w:i/>
      <w:iCs/>
      <w:color w:val="404040" w:themeColor="text1" w:themeTint="BF"/>
    </w:rPr>
  </w:style>
  <w:style w:type="paragraph" w:styleId="ListParagraph">
    <w:name w:val="List Paragraph"/>
    <w:basedOn w:val="Normal"/>
    <w:uiPriority w:val="34"/>
    <w:qFormat/>
    <w:rsid w:val="00CF6206"/>
    <w:pPr>
      <w:ind w:left="720"/>
      <w:contextualSpacing/>
    </w:pPr>
  </w:style>
  <w:style w:type="character" w:styleId="IntenseEmphasis">
    <w:name w:val="Intense Emphasis"/>
    <w:basedOn w:val="DefaultParagraphFont"/>
    <w:uiPriority w:val="21"/>
    <w:qFormat/>
    <w:rsid w:val="00CF6206"/>
    <w:rPr>
      <w:i/>
      <w:iCs/>
      <w:color w:val="2E74B5" w:themeColor="accent1" w:themeShade="BF"/>
    </w:rPr>
  </w:style>
  <w:style w:type="paragraph" w:styleId="IntenseQuote">
    <w:name w:val="Intense Quote"/>
    <w:basedOn w:val="Normal"/>
    <w:next w:val="Normal"/>
    <w:link w:val="IntenseQuoteChar"/>
    <w:uiPriority w:val="30"/>
    <w:qFormat/>
    <w:rsid w:val="00CF62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6206"/>
    <w:rPr>
      <w:i/>
      <w:iCs/>
      <w:color w:val="2E74B5" w:themeColor="accent1" w:themeShade="BF"/>
    </w:rPr>
  </w:style>
  <w:style w:type="character" w:styleId="IntenseReference">
    <w:name w:val="Intense Reference"/>
    <w:basedOn w:val="DefaultParagraphFont"/>
    <w:uiPriority w:val="32"/>
    <w:qFormat/>
    <w:rsid w:val="00CF62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